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7A1C86" w:rsidR="00EB596A" w:rsidP="00E357B3" w:rsidRDefault="00E357B3" w14:paraId="7FA4F8B1" w14:textId="19A3DD17">
      <w:pPr>
        <w:shd w:val="clear" w:color="auto" w:fill="FFFFFF"/>
        <w:autoSpaceDE w:val="0"/>
        <w:autoSpaceDN w:val="0"/>
        <w:adjustRightInd w:val="0"/>
        <w:spacing w:before="360" w:after="360" w:line="276" w:lineRule="auto"/>
        <w:jc w:val="center"/>
        <w:rPr>
          <w:rFonts w:asciiTheme="minorHAnsi" w:hAnsiTheme="minorHAnsi" w:cstheme="minorHAnsi"/>
          <w:b/>
          <w:bCs/>
          <w:sz w:val="28"/>
          <w:szCs w:val="22"/>
        </w:rPr>
      </w:pPr>
      <w:r>
        <w:rPr>
          <w:rFonts w:asciiTheme="minorHAnsi" w:hAnsiTheme="minorHAnsi" w:cstheme="minorHAnsi"/>
          <w:b/>
          <w:bCs/>
          <w:sz w:val="28"/>
          <w:szCs w:val="22"/>
        </w:rPr>
        <w:t>FIȘA DISCIPLINEI</w:t>
      </w:r>
    </w:p>
    <w:p w:rsidRPr="00150A51" w:rsidR="00EB596A" w:rsidP="00D22B64" w:rsidRDefault="00EB596A" w14:paraId="6043E086"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 Date despre program</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3618"/>
        <w:gridCol w:w="5989"/>
      </w:tblGrid>
      <w:tr w:rsidRPr="00150A51" w:rsidR="00A530B9" w:rsidTr="00E50E8C" w14:paraId="3201C849" w14:textId="77777777">
        <w:trPr>
          <w:trHeight w:val="275"/>
        </w:trPr>
        <w:tc>
          <w:tcPr>
            <w:tcW w:w="1883" w:type="pct"/>
            <w:shd w:val="clear" w:color="auto" w:fill="FFFFFF"/>
            <w:vAlign w:val="center"/>
          </w:tcPr>
          <w:p w:rsidRPr="00150A51" w:rsidR="00A530B9" w:rsidP="00D22B64" w:rsidRDefault="00A530B9" w14:paraId="270969F2" w14:textId="05E0825F">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1.1 Institu</w:t>
            </w:r>
            <w:r w:rsidRPr="00150A51" w:rsidR="0012489D">
              <w:rPr>
                <w:rFonts w:eastAsia="Times New Roman" w:asciiTheme="minorHAnsi" w:hAnsiTheme="minorHAnsi" w:cstheme="minorHAnsi"/>
                <w:sz w:val="22"/>
                <w:szCs w:val="22"/>
              </w:rPr>
              <w:t>ț</w:t>
            </w:r>
            <w:r w:rsidRPr="00150A51">
              <w:rPr>
                <w:rFonts w:eastAsia="Times New Roman" w:asciiTheme="minorHAnsi" w:hAnsiTheme="minorHAnsi" w:cstheme="minorHAnsi"/>
                <w:sz w:val="22"/>
                <w:szCs w:val="22"/>
              </w:rPr>
              <w:t>ia de învă</w:t>
            </w:r>
            <w:r w:rsidRPr="00150A51" w:rsidR="0012489D">
              <w:rPr>
                <w:rFonts w:eastAsia="Times New Roman" w:asciiTheme="minorHAnsi" w:hAnsiTheme="minorHAnsi" w:cstheme="minorHAnsi"/>
                <w:sz w:val="22"/>
                <w:szCs w:val="22"/>
              </w:rPr>
              <w:t>ț</w:t>
            </w:r>
            <w:r w:rsidRPr="00150A51">
              <w:rPr>
                <w:rFonts w:eastAsia="Times New Roman" w:asciiTheme="minorHAnsi" w:hAnsiTheme="minorHAnsi" w:cstheme="minorHAnsi"/>
                <w:sz w:val="22"/>
                <w:szCs w:val="22"/>
              </w:rPr>
              <w:t>ământ superior</w:t>
            </w:r>
          </w:p>
        </w:tc>
        <w:tc>
          <w:tcPr>
            <w:tcW w:w="3117" w:type="pct"/>
            <w:shd w:val="clear" w:color="auto" w:fill="FFFFFF"/>
            <w:vAlign w:val="center"/>
          </w:tcPr>
          <w:p w:rsidRPr="00150A51" w:rsidR="00A530B9" w:rsidP="00D22B64" w:rsidRDefault="004F4E2A" w14:paraId="2F3226A8"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Universitatea Tehnică din</w:t>
            </w:r>
            <w:r w:rsidRPr="00150A51" w:rsidR="00704D64">
              <w:rPr>
                <w:rFonts w:asciiTheme="minorHAnsi" w:hAnsiTheme="minorHAnsi" w:cstheme="minorHAnsi"/>
                <w:sz w:val="22"/>
                <w:szCs w:val="22"/>
              </w:rPr>
              <w:t xml:space="preserve"> </w:t>
            </w:r>
            <w:r w:rsidRPr="00150A51" w:rsidR="00641525">
              <w:rPr>
                <w:rFonts w:asciiTheme="minorHAnsi" w:hAnsiTheme="minorHAnsi" w:cstheme="minorHAnsi"/>
                <w:sz w:val="22"/>
                <w:szCs w:val="22"/>
              </w:rPr>
              <w:t xml:space="preserve">Cluj-Napoca </w:t>
            </w:r>
          </w:p>
        </w:tc>
      </w:tr>
      <w:tr w:rsidRPr="00150A51" w:rsidR="007F0636" w:rsidTr="000A1F64" w14:paraId="7C3CF9E3" w14:textId="77777777">
        <w:trPr>
          <w:trHeight w:val="266"/>
        </w:trPr>
        <w:tc>
          <w:tcPr>
            <w:tcW w:w="1883" w:type="pct"/>
            <w:shd w:val="clear" w:color="auto" w:fill="FFFFFF"/>
            <w:vAlign w:val="center"/>
          </w:tcPr>
          <w:p w:rsidRPr="00150A51" w:rsidR="007F0636" w:rsidP="007F0636" w:rsidRDefault="007F0636" w14:paraId="096D566A"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 xml:space="preserve">1.2 Facultatea </w:t>
            </w:r>
          </w:p>
        </w:tc>
        <w:tc>
          <w:tcPr>
            <w:tcW w:w="3117" w:type="pct"/>
            <w:shd w:val="clear" w:color="auto" w:fill="FFFFFF"/>
          </w:tcPr>
          <w:p w:rsidRPr="00150A51" w:rsidR="007F0636" w:rsidP="007F0636" w:rsidRDefault="007F0636" w14:paraId="4298D555" w14:textId="0934E8AF">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Construcţii</w:t>
            </w:r>
          </w:p>
        </w:tc>
      </w:tr>
      <w:tr w:rsidRPr="00150A51" w:rsidR="007F0636" w:rsidTr="000A1F64" w14:paraId="1135C7F3" w14:textId="77777777">
        <w:trPr>
          <w:trHeight w:val="266"/>
        </w:trPr>
        <w:tc>
          <w:tcPr>
            <w:tcW w:w="1883" w:type="pct"/>
            <w:shd w:val="clear" w:color="auto" w:fill="FFFFFF"/>
            <w:vAlign w:val="center"/>
          </w:tcPr>
          <w:p w:rsidRPr="00150A51" w:rsidR="007F0636" w:rsidP="007F0636" w:rsidRDefault="007F0636" w14:paraId="4A4B7BC4"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1.3 Departamentul</w:t>
            </w:r>
          </w:p>
        </w:tc>
        <w:tc>
          <w:tcPr>
            <w:tcW w:w="3117" w:type="pct"/>
            <w:shd w:val="clear" w:color="auto" w:fill="FFFFFF"/>
          </w:tcPr>
          <w:p w:rsidRPr="00150A51" w:rsidR="007F0636" w:rsidP="007F0636" w:rsidRDefault="007F0636" w14:paraId="4CD7E33F" w14:textId="4DCF29CF">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C.F.D.P.</w:t>
            </w:r>
          </w:p>
        </w:tc>
      </w:tr>
      <w:tr w:rsidRPr="00150A51" w:rsidR="007F0636" w:rsidTr="000A1F64" w14:paraId="219F5511" w14:textId="77777777">
        <w:trPr>
          <w:trHeight w:val="246"/>
        </w:trPr>
        <w:tc>
          <w:tcPr>
            <w:tcW w:w="1883" w:type="pct"/>
            <w:shd w:val="clear" w:color="auto" w:fill="FFFFFF"/>
            <w:vAlign w:val="center"/>
          </w:tcPr>
          <w:p w:rsidRPr="00150A51" w:rsidR="007F0636" w:rsidP="007F0636" w:rsidRDefault="007F0636" w14:paraId="57446382"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1.4 Domeniul de studii</w:t>
            </w:r>
          </w:p>
        </w:tc>
        <w:tc>
          <w:tcPr>
            <w:tcW w:w="3117" w:type="pct"/>
            <w:shd w:val="clear" w:color="auto" w:fill="FFFFFF"/>
          </w:tcPr>
          <w:p w:rsidRPr="00150A51" w:rsidR="007F0636" w:rsidP="007F0636" w:rsidRDefault="007F0636" w14:paraId="75AA4ED6" w14:textId="1F83D8CC">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Inginerie Civilă</w:t>
            </w:r>
          </w:p>
        </w:tc>
      </w:tr>
      <w:tr w:rsidRPr="00150A51" w:rsidR="007F0636" w:rsidTr="000A1F64" w14:paraId="3B1CCA45" w14:textId="77777777">
        <w:trPr>
          <w:trHeight w:val="250"/>
        </w:trPr>
        <w:tc>
          <w:tcPr>
            <w:tcW w:w="1883" w:type="pct"/>
            <w:shd w:val="clear" w:color="auto" w:fill="FFFFFF"/>
            <w:vAlign w:val="center"/>
          </w:tcPr>
          <w:p w:rsidRPr="00150A51" w:rsidR="007F0636" w:rsidP="007F0636" w:rsidRDefault="007F0636" w14:paraId="788F213F"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1.5 Ciclul de studii</w:t>
            </w:r>
          </w:p>
        </w:tc>
        <w:tc>
          <w:tcPr>
            <w:tcW w:w="3117" w:type="pct"/>
            <w:shd w:val="clear" w:color="auto" w:fill="FFFFFF"/>
          </w:tcPr>
          <w:p w:rsidRPr="00150A51" w:rsidR="007F0636" w:rsidP="007F0636" w:rsidRDefault="007F0636" w14:paraId="25FB774F" w14:textId="2020C17C">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Licenţă</w:t>
            </w:r>
          </w:p>
        </w:tc>
      </w:tr>
      <w:tr w:rsidRPr="00150A51" w:rsidR="007F0636" w:rsidTr="000A1F64" w14:paraId="78248B44" w14:textId="77777777">
        <w:trPr>
          <w:trHeight w:val="240"/>
        </w:trPr>
        <w:tc>
          <w:tcPr>
            <w:tcW w:w="1883" w:type="pct"/>
            <w:shd w:val="clear" w:color="auto" w:fill="FFFFFF"/>
            <w:vAlign w:val="center"/>
          </w:tcPr>
          <w:p w:rsidRPr="00150A51" w:rsidR="007F0636" w:rsidP="007F0636" w:rsidRDefault="007F0636" w14:paraId="5A889839" w14:textId="1735B74D">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 xml:space="preserve">1.6 Programul de studii </w:t>
            </w:r>
          </w:p>
        </w:tc>
        <w:tc>
          <w:tcPr>
            <w:tcW w:w="3117" w:type="pct"/>
            <w:shd w:val="clear" w:color="auto" w:fill="FFFFFF"/>
          </w:tcPr>
          <w:p w:rsidRPr="00150A51" w:rsidR="007F0636" w:rsidP="007F0636" w:rsidRDefault="007F0636" w14:paraId="4544B6C5" w14:textId="6F4BF5B7">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Inginerie urbană şi dezvoltare regională</w:t>
            </w:r>
            <w:r w:rsidR="00483D4B">
              <w:rPr>
                <w:rFonts w:asciiTheme="minorHAnsi" w:hAnsiTheme="minorHAnsi" w:cstheme="minorHAnsi"/>
                <w:sz w:val="22"/>
                <w:szCs w:val="22"/>
              </w:rPr>
              <w:t xml:space="preserve"> </w:t>
            </w:r>
          </w:p>
        </w:tc>
      </w:tr>
      <w:tr w:rsidRPr="00150A51" w:rsidR="007F0636" w:rsidTr="000A1F64" w14:paraId="4FBDC403" w14:textId="77777777">
        <w:trPr>
          <w:trHeight w:val="240"/>
        </w:trPr>
        <w:tc>
          <w:tcPr>
            <w:tcW w:w="1883" w:type="pct"/>
            <w:shd w:val="clear" w:color="auto" w:fill="FFFFFF"/>
            <w:vAlign w:val="center"/>
          </w:tcPr>
          <w:p w:rsidRPr="00150A51" w:rsidR="007F0636" w:rsidP="007F0636" w:rsidRDefault="007F0636" w14:paraId="2CFF9888" w14:textId="4EC40B6E">
            <w:pPr>
              <w:spacing w:line="276" w:lineRule="auto"/>
              <w:rPr>
                <w:rFonts w:asciiTheme="minorHAnsi" w:hAnsiTheme="minorHAnsi" w:cstheme="minorHAnsi"/>
                <w:sz w:val="22"/>
                <w:szCs w:val="22"/>
              </w:rPr>
            </w:pPr>
            <w:r w:rsidRPr="00150A51">
              <w:rPr>
                <w:rFonts w:asciiTheme="minorHAnsi" w:hAnsiTheme="minorHAnsi" w:cstheme="minorHAnsi"/>
                <w:sz w:val="22"/>
                <w:szCs w:val="22"/>
              </w:rPr>
              <w:t>1.7 Forma de învățământ</w:t>
            </w:r>
          </w:p>
        </w:tc>
        <w:tc>
          <w:tcPr>
            <w:tcW w:w="3117" w:type="pct"/>
            <w:shd w:val="clear" w:color="auto" w:fill="FFFFFF"/>
          </w:tcPr>
          <w:p w:rsidRPr="00150A51" w:rsidR="007F0636" w:rsidP="007F0636" w:rsidRDefault="007F0636" w14:paraId="648B5160" w14:textId="01106A14">
            <w:pPr>
              <w:shd w:val="clear" w:color="auto" w:fill="FFFFFF"/>
              <w:autoSpaceDE w:val="0"/>
              <w:autoSpaceDN w:val="0"/>
              <w:adjustRightInd w:val="0"/>
              <w:spacing w:line="276" w:lineRule="auto"/>
              <w:rPr>
                <w:rFonts w:asciiTheme="minorHAnsi" w:hAnsiTheme="minorHAnsi" w:cstheme="minorHAnsi"/>
                <w:sz w:val="22"/>
                <w:szCs w:val="22"/>
              </w:rPr>
            </w:pPr>
            <w:r w:rsidRPr="008970AE">
              <w:rPr>
                <w:rFonts w:asciiTheme="minorHAnsi" w:hAnsiTheme="minorHAnsi" w:cstheme="minorHAnsi"/>
                <w:sz w:val="22"/>
                <w:szCs w:val="22"/>
              </w:rPr>
              <w:t>IF – învăţământ cu frecvenţă</w:t>
            </w:r>
          </w:p>
        </w:tc>
      </w:tr>
    </w:tbl>
    <w:p w:rsidRPr="00150A51" w:rsidR="00315B16" w:rsidP="00D22B64" w:rsidRDefault="00315B16" w14:paraId="14439FBB" w14:textId="77777777">
      <w:pPr>
        <w:shd w:val="clear" w:color="auto" w:fill="FFFFFF"/>
        <w:autoSpaceDE w:val="0"/>
        <w:autoSpaceDN w:val="0"/>
        <w:adjustRightInd w:val="0"/>
        <w:spacing w:line="276" w:lineRule="auto"/>
        <w:rPr>
          <w:rFonts w:asciiTheme="minorHAnsi" w:hAnsiTheme="minorHAnsi" w:cstheme="minorHAnsi"/>
          <w:sz w:val="22"/>
          <w:szCs w:val="22"/>
          <w:u w:val="single"/>
        </w:rPr>
      </w:pPr>
    </w:p>
    <w:p w:rsidRPr="00150A51" w:rsidR="00EB596A" w:rsidP="00D22B64" w:rsidRDefault="00EB596A" w14:paraId="0153791E"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2. Date despre disciplin</w:t>
      </w:r>
      <w:r w:rsidRPr="00150A51" w:rsidR="00CC345A">
        <w:rPr>
          <w:rFonts w:asciiTheme="minorHAnsi" w:hAnsiTheme="minorHAnsi" w:cstheme="minorHAnsi"/>
          <w:b/>
          <w:bCs/>
          <w:sz w:val="22"/>
          <w:szCs w:val="22"/>
        </w:rPr>
        <w:t>ă</w:t>
      </w:r>
    </w:p>
    <w:tbl>
      <w:tblPr>
        <w:tblW w:w="5003"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2045"/>
        <w:gridCol w:w="417"/>
        <w:gridCol w:w="58"/>
        <w:gridCol w:w="1092"/>
        <w:gridCol w:w="390"/>
        <w:gridCol w:w="419"/>
        <w:gridCol w:w="2792"/>
        <w:gridCol w:w="1571"/>
        <w:gridCol w:w="829"/>
      </w:tblGrid>
      <w:tr w:rsidRPr="00150A51" w:rsidR="000E79EE" w:rsidTr="155BE58F" w14:paraId="7272BB53" w14:textId="77777777">
        <w:tc>
          <w:tcPr>
            <w:tcW w:w="1311" w:type="pct"/>
            <w:gridSpan w:val="3"/>
            <w:tcMar>
              <w:left w:w="57" w:type="dxa"/>
              <w:right w:w="57" w:type="dxa"/>
            </w:tcMar>
            <w:vAlign w:val="center"/>
          </w:tcPr>
          <w:p w:rsidRPr="00150A51" w:rsidR="0072194E" w:rsidP="00D22B64" w:rsidRDefault="0072194E" w14:paraId="7A5A1F81"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2.1 Denumirea disciplinei</w:t>
            </w:r>
          </w:p>
        </w:tc>
        <w:tc>
          <w:tcPr>
            <w:tcW w:w="2441" w:type="pct"/>
            <w:gridSpan w:val="4"/>
            <w:tcMar/>
            <w:vAlign w:val="center"/>
          </w:tcPr>
          <w:p w:rsidRPr="00150A51" w:rsidR="0072194E" w:rsidP="00D22B64" w:rsidRDefault="00386610" w14:paraId="6E778D20" w14:textId="16D6EA2E">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386610">
              <w:rPr>
                <w:rFonts w:asciiTheme="minorHAnsi" w:hAnsiTheme="minorHAnsi" w:cstheme="minorHAnsi"/>
                <w:sz w:val="22"/>
                <w:szCs w:val="22"/>
              </w:rPr>
              <w:t>Amenajarea organizarea si exploatarea parcarilor</w:t>
            </w:r>
          </w:p>
        </w:tc>
        <w:tc>
          <w:tcPr>
            <w:tcW w:w="817" w:type="pct"/>
            <w:tcMar>
              <w:left w:w="28" w:type="dxa"/>
              <w:right w:w="28" w:type="dxa"/>
            </w:tcMar>
            <w:vAlign w:val="center"/>
          </w:tcPr>
          <w:p w:rsidRPr="00150A51" w:rsidR="0072194E" w:rsidP="00D22B64" w:rsidRDefault="0072194E" w14:paraId="7B6DF457"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Codul disciplinei</w:t>
            </w:r>
          </w:p>
        </w:tc>
        <w:tc>
          <w:tcPr>
            <w:tcW w:w="431" w:type="pct"/>
            <w:tcMar/>
            <w:vAlign w:val="center"/>
          </w:tcPr>
          <w:p w:rsidRPr="00150A51" w:rsidR="0072194E" w:rsidP="00D22B64" w:rsidRDefault="00386610" w14:paraId="4443A737" w14:textId="27963933">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42.10</w:t>
            </w:r>
          </w:p>
        </w:tc>
      </w:tr>
      <w:tr w:rsidRPr="00150A51" w:rsidR="00EE62B5" w:rsidTr="155BE58F" w14:paraId="5BEB852A" w14:textId="77777777">
        <w:tc>
          <w:tcPr>
            <w:tcW w:w="1879" w:type="pct"/>
            <w:gridSpan w:val="4"/>
            <w:tcMar>
              <w:left w:w="57" w:type="dxa"/>
              <w:right w:w="57" w:type="dxa"/>
            </w:tcMar>
            <w:vAlign w:val="center"/>
          </w:tcPr>
          <w:p w:rsidRPr="00150A51" w:rsidR="00EE62B5" w:rsidP="00D22B64" w:rsidRDefault="00741B87" w14:paraId="368950E5" w14:textId="77777777">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72194E">
              <w:rPr>
                <w:rFonts w:asciiTheme="minorHAnsi" w:hAnsiTheme="minorHAnsi" w:cstheme="minorHAnsi"/>
                <w:sz w:val="22"/>
                <w:szCs w:val="22"/>
              </w:rPr>
              <w:t>2</w:t>
            </w:r>
            <w:r w:rsidRPr="00150A51" w:rsidR="00EE62B5">
              <w:rPr>
                <w:rFonts w:asciiTheme="minorHAnsi" w:hAnsiTheme="minorHAnsi" w:cstheme="minorHAnsi"/>
                <w:sz w:val="22"/>
                <w:szCs w:val="22"/>
              </w:rPr>
              <w:t xml:space="preserve"> </w:t>
            </w:r>
            <w:r w:rsidRPr="00150A51" w:rsidR="0057148E">
              <w:rPr>
                <w:rFonts w:asciiTheme="minorHAnsi" w:hAnsiTheme="minorHAnsi" w:cstheme="minorHAnsi"/>
                <w:sz w:val="22"/>
                <w:szCs w:val="22"/>
              </w:rPr>
              <w:t>Titularul</w:t>
            </w:r>
            <w:r w:rsidRPr="00150A51" w:rsidR="00EE62B5">
              <w:rPr>
                <w:rFonts w:eastAsia="Times New Roman" w:asciiTheme="minorHAnsi" w:hAnsiTheme="minorHAnsi" w:cstheme="minorHAnsi"/>
                <w:sz w:val="22"/>
                <w:szCs w:val="22"/>
              </w:rPr>
              <w:t xml:space="preserve"> de curs</w:t>
            </w:r>
          </w:p>
        </w:tc>
        <w:tc>
          <w:tcPr>
            <w:tcW w:w="3121" w:type="pct"/>
            <w:gridSpan w:val="5"/>
            <w:tcMar>
              <w:left w:w="57" w:type="dxa"/>
              <w:right w:w="57" w:type="dxa"/>
            </w:tcMar>
            <w:vAlign w:val="center"/>
          </w:tcPr>
          <w:p w:rsidRPr="00E554E7" w:rsidR="00CD356E" w:rsidP="00D22B64" w:rsidRDefault="00CD356E" w14:paraId="4CF130D7" w14:textId="13562904">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i/>
                <w:sz w:val="22"/>
                <w:szCs w:val="22"/>
              </w:rPr>
            </w:pPr>
            <w:r w:rsidRPr="00E554E7">
              <w:rPr>
                <w:rFonts w:asciiTheme="minorHAnsi" w:hAnsiTheme="minorHAnsi" w:cstheme="minorBidi"/>
                <w:i/>
                <w:sz w:val="22"/>
                <w:szCs w:val="22"/>
              </w:rPr>
              <w:t xml:space="preserve">Șef lucrări dr ing </w:t>
            </w:r>
            <w:r w:rsidR="00386610">
              <w:rPr>
                <w:rFonts w:asciiTheme="minorHAnsi" w:hAnsiTheme="minorHAnsi" w:cstheme="minorBidi"/>
                <w:i/>
                <w:sz w:val="22"/>
                <w:szCs w:val="22"/>
              </w:rPr>
              <w:t>Rodica Dorina CADAR</w:t>
            </w:r>
            <w:r w:rsidRPr="00E554E7">
              <w:rPr>
                <w:rFonts w:asciiTheme="minorHAnsi" w:hAnsiTheme="minorHAnsi" w:cstheme="minorBidi"/>
                <w:i/>
                <w:sz w:val="22"/>
                <w:szCs w:val="22"/>
              </w:rPr>
              <w:t xml:space="preserve"> </w:t>
            </w:r>
            <w:r w:rsidRPr="00386610" w:rsidR="00386610">
              <w:rPr>
                <w:rStyle w:val="Hyperlink"/>
                <w:rFonts w:asciiTheme="minorHAnsi" w:hAnsiTheme="minorHAnsi" w:cstheme="minorBidi"/>
                <w:i/>
                <w:sz w:val="22"/>
                <w:szCs w:val="22"/>
              </w:rPr>
              <w:t>Rodica.CADAR@cfdp.utcluj.ro</w:t>
            </w:r>
          </w:p>
        </w:tc>
      </w:tr>
      <w:tr w:rsidRPr="00150A51" w:rsidR="00EE62B5" w:rsidTr="155BE58F" w14:paraId="1F934E0C" w14:textId="77777777">
        <w:tc>
          <w:tcPr>
            <w:tcW w:w="1879" w:type="pct"/>
            <w:gridSpan w:val="4"/>
            <w:tcMar>
              <w:left w:w="57" w:type="dxa"/>
              <w:right w:w="57" w:type="dxa"/>
            </w:tcMar>
            <w:vAlign w:val="center"/>
          </w:tcPr>
          <w:p w:rsidRPr="00150A51" w:rsidR="00EE62B5" w:rsidP="00D22B64" w:rsidRDefault="00741B87" w14:paraId="75608D06" w14:textId="751B3CDA">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3</w:t>
            </w:r>
            <w:r w:rsidRPr="00150A51" w:rsidR="00EE62B5">
              <w:rPr>
                <w:rFonts w:asciiTheme="minorHAnsi" w:hAnsiTheme="minorHAnsi" w:cstheme="minorHAnsi"/>
                <w:sz w:val="22"/>
                <w:szCs w:val="22"/>
              </w:rPr>
              <w:t xml:space="preserve"> Titularul activit</w:t>
            </w:r>
            <w:r w:rsidRPr="00150A51" w:rsidR="00EE62B5">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ț</w:t>
            </w:r>
            <w:r w:rsidRPr="00150A51" w:rsidR="00EE62B5">
              <w:rPr>
                <w:rFonts w:eastAsia="Times New Roman" w:asciiTheme="minorHAnsi" w:hAnsiTheme="minorHAnsi" w:cstheme="minorHAnsi"/>
                <w:sz w:val="22"/>
                <w:szCs w:val="22"/>
              </w:rPr>
              <w:t>ilor de seminar</w:t>
            </w:r>
            <w:r w:rsidRPr="00150A51">
              <w:rPr>
                <w:rFonts w:eastAsia="Times New Roman" w:asciiTheme="minorHAnsi" w:hAnsiTheme="minorHAnsi" w:cstheme="minorHAnsi"/>
                <w:sz w:val="22"/>
                <w:szCs w:val="22"/>
              </w:rPr>
              <w:t xml:space="preserve"> / laborator / proiect</w:t>
            </w:r>
            <w:r w:rsidRPr="00150A51" w:rsidR="009D5502">
              <w:rPr>
                <w:rFonts w:eastAsia="Times New Roman" w:asciiTheme="minorHAnsi" w:hAnsiTheme="minorHAnsi" w:cstheme="minorHAnsi"/>
                <w:sz w:val="22"/>
                <w:szCs w:val="22"/>
              </w:rPr>
              <w:t xml:space="preserve"> / practică</w:t>
            </w:r>
          </w:p>
        </w:tc>
        <w:tc>
          <w:tcPr>
            <w:tcW w:w="3121" w:type="pct"/>
            <w:gridSpan w:val="5"/>
            <w:tcMar>
              <w:left w:w="57" w:type="dxa"/>
              <w:right w:w="57" w:type="dxa"/>
            </w:tcMar>
            <w:vAlign w:val="center"/>
          </w:tcPr>
          <w:p w:rsidRPr="00E554E7" w:rsidR="00CD356E" w:rsidP="00D22B64" w:rsidRDefault="00386610" w14:paraId="140F072F" w14:textId="68369C86">
            <w:pPr>
              <w:shd w:val="clear" w:color="auto" w:fill="FFFFFF"/>
              <w:tabs>
                <w:tab w:val="left" w:pos="4972"/>
                <w:tab w:val="left" w:pos="5932"/>
                <w:tab w:val="left" w:pos="10240"/>
              </w:tabs>
              <w:autoSpaceDE w:val="0"/>
              <w:autoSpaceDN w:val="0"/>
              <w:adjustRightInd w:val="0"/>
              <w:spacing w:line="276" w:lineRule="auto"/>
              <w:rPr>
                <w:rFonts w:asciiTheme="minorHAnsi" w:hAnsiTheme="minorHAnsi" w:cstheme="minorHAnsi"/>
                <w:i/>
                <w:sz w:val="22"/>
                <w:szCs w:val="22"/>
              </w:rPr>
            </w:pPr>
            <w:r w:rsidRPr="00E554E7">
              <w:rPr>
                <w:rFonts w:asciiTheme="minorHAnsi" w:hAnsiTheme="minorHAnsi" w:cstheme="minorBidi"/>
                <w:i/>
                <w:sz w:val="22"/>
                <w:szCs w:val="22"/>
              </w:rPr>
              <w:t xml:space="preserve">Șef lucrări dr ing Rozalia Melania BOITOR </w:t>
            </w:r>
            <w:hyperlink w:history="1" r:id="rId11">
              <w:r w:rsidRPr="00E554E7">
                <w:rPr>
                  <w:rStyle w:val="Hyperlink"/>
                  <w:rFonts w:asciiTheme="minorHAnsi" w:hAnsiTheme="minorHAnsi" w:cstheme="minorBidi"/>
                  <w:i/>
                  <w:sz w:val="22"/>
                  <w:szCs w:val="22"/>
                </w:rPr>
                <w:t>Melania.boitor@infra.utcluj.ro</w:t>
              </w:r>
            </w:hyperlink>
          </w:p>
        </w:tc>
      </w:tr>
      <w:tr w:rsidRPr="00150A51" w:rsidR="00731F42" w:rsidTr="155BE58F" w14:paraId="5E8517E0" w14:textId="77777777">
        <w:trPr>
          <w:trHeight w:val="279"/>
        </w:trPr>
        <w:tc>
          <w:tcPr>
            <w:tcW w:w="1064" w:type="pct"/>
            <w:tcMar>
              <w:left w:w="28" w:type="dxa"/>
              <w:right w:w="28" w:type="dxa"/>
            </w:tcMar>
            <w:vAlign w:val="center"/>
          </w:tcPr>
          <w:p w:rsidRPr="00150A51" w:rsidR="00731F42" w:rsidP="00D22B64" w:rsidRDefault="00731F42" w14:paraId="7125F022" w14:textId="25C72ED0">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4</w:t>
            </w:r>
            <w:r w:rsidRPr="00150A51">
              <w:rPr>
                <w:rFonts w:asciiTheme="minorHAnsi" w:hAnsiTheme="minorHAnsi" w:cstheme="minorHAnsi"/>
                <w:sz w:val="22"/>
                <w:szCs w:val="22"/>
              </w:rPr>
              <w:t xml:space="preserve"> Anul de studiu</w:t>
            </w:r>
          </w:p>
        </w:tc>
        <w:tc>
          <w:tcPr>
            <w:tcW w:w="217" w:type="pct"/>
            <w:tcMar>
              <w:left w:w="28" w:type="dxa"/>
              <w:right w:w="28" w:type="dxa"/>
            </w:tcMar>
            <w:vAlign w:val="center"/>
          </w:tcPr>
          <w:p w:rsidRPr="00150A51" w:rsidR="00731F42" w:rsidP="00D22B64" w:rsidRDefault="007F0636" w14:paraId="577A3705" w14:textId="59EA6B22">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I</w:t>
            </w:r>
            <w:r w:rsidR="00CD356E">
              <w:rPr>
                <w:rFonts w:asciiTheme="minorHAnsi" w:hAnsiTheme="minorHAnsi" w:cstheme="minorHAnsi"/>
                <w:sz w:val="22"/>
                <w:szCs w:val="22"/>
              </w:rPr>
              <w:t>II</w:t>
            </w:r>
          </w:p>
        </w:tc>
        <w:tc>
          <w:tcPr>
            <w:tcW w:w="801" w:type="pct"/>
            <w:gridSpan w:val="3"/>
            <w:tcMar>
              <w:left w:w="28" w:type="dxa"/>
              <w:right w:w="28" w:type="dxa"/>
            </w:tcMar>
            <w:vAlign w:val="center"/>
          </w:tcPr>
          <w:p w:rsidRPr="00150A51" w:rsidR="00731F42" w:rsidP="00D22B64" w:rsidRDefault="00731F42" w14:paraId="069D9F99"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5</w:t>
            </w:r>
            <w:r w:rsidRPr="00150A51">
              <w:rPr>
                <w:rFonts w:asciiTheme="minorHAnsi" w:hAnsiTheme="minorHAnsi" w:cstheme="minorHAnsi"/>
                <w:sz w:val="22"/>
                <w:szCs w:val="22"/>
              </w:rPr>
              <w:t xml:space="preserve"> Semestrul</w:t>
            </w:r>
          </w:p>
        </w:tc>
        <w:tc>
          <w:tcPr>
            <w:tcW w:w="218" w:type="pct"/>
            <w:tcMar>
              <w:left w:w="28" w:type="dxa"/>
              <w:right w:w="28" w:type="dxa"/>
            </w:tcMar>
            <w:vAlign w:val="center"/>
          </w:tcPr>
          <w:p w:rsidRPr="00150A51" w:rsidR="00731F42" w:rsidP="00D22B64" w:rsidRDefault="007F0636" w14:paraId="68006FD2" w14:textId="22FB1FDD">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1</w:t>
            </w:r>
          </w:p>
        </w:tc>
        <w:tc>
          <w:tcPr>
            <w:tcW w:w="2269" w:type="pct"/>
            <w:gridSpan w:val="2"/>
            <w:tcMar>
              <w:left w:w="28" w:type="dxa"/>
              <w:right w:w="28" w:type="dxa"/>
            </w:tcMar>
            <w:vAlign w:val="center"/>
          </w:tcPr>
          <w:p w:rsidRPr="00150A51" w:rsidR="00731F42" w:rsidP="00D22B64" w:rsidRDefault="00731F42" w14:paraId="73CEB0D0"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6</w:t>
            </w:r>
            <w:r w:rsidRPr="00150A51">
              <w:rPr>
                <w:rFonts w:asciiTheme="minorHAnsi" w:hAnsiTheme="minorHAnsi" w:cstheme="minorHAnsi"/>
                <w:sz w:val="22"/>
                <w:szCs w:val="22"/>
              </w:rPr>
              <w:t xml:space="preserve"> Tipul de evaluare</w:t>
            </w:r>
          </w:p>
        </w:tc>
        <w:tc>
          <w:tcPr>
            <w:tcW w:w="431" w:type="pct"/>
            <w:tcMar>
              <w:left w:w="28" w:type="dxa"/>
              <w:right w:w="28" w:type="dxa"/>
            </w:tcMar>
            <w:vAlign w:val="center"/>
          </w:tcPr>
          <w:p w:rsidRPr="00150A51" w:rsidR="00731F42" w:rsidP="155BE58F" w:rsidRDefault="00386610" w14:paraId="5B62207C" w14:textId="22E9CCD8">
            <w:pPr>
              <w:shd w:val="clear" w:color="auto" w:fill="FFFFFF" w:themeFill="background1"/>
              <w:tabs>
                <w:tab w:val="left" w:pos="5932"/>
                <w:tab w:val="left" w:pos="10240"/>
              </w:tabs>
              <w:autoSpaceDE w:val="0"/>
              <w:autoSpaceDN w:val="0"/>
              <w:adjustRightInd w:val="0"/>
              <w:spacing w:line="276" w:lineRule="auto"/>
              <w:ind w:left="40"/>
              <w:rPr>
                <w:rFonts w:ascii="Calibri" w:hAnsi="Calibri" w:cs="Calibri" w:asciiTheme="minorAscii" w:hAnsiTheme="minorAscii" w:cstheme="minorAscii"/>
                <w:sz w:val="22"/>
                <w:szCs w:val="22"/>
              </w:rPr>
            </w:pPr>
            <w:r w:rsidRPr="155BE58F" w:rsidR="00386610">
              <w:rPr>
                <w:rFonts w:ascii="Calibri" w:hAnsi="Calibri" w:cs="Calibri" w:asciiTheme="minorAscii" w:hAnsiTheme="minorAscii" w:cstheme="minorAscii"/>
                <w:sz w:val="22"/>
                <w:szCs w:val="22"/>
              </w:rPr>
              <w:t>C</w:t>
            </w:r>
            <w:r w:rsidRPr="155BE58F" w:rsidR="429DF203">
              <w:rPr>
                <w:rFonts w:ascii="Calibri" w:hAnsi="Calibri" w:cs="Calibri" w:asciiTheme="minorAscii" w:hAnsiTheme="minorAscii" w:cstheme="minorAscii"/>
                <w:sz w:val="22"/>
                <w:szCs w:val="22"/>
              </w:rPr>
              <w:t xml:space="preserve"> (Notă)</w:t>
            </w:r>
          </w:p>
        </w:tc>
      </w:tr>
      <w:tr w:rsidRPr="00150A51" w:rsidR="00731F42" w:rsidTr="155BE58F" w14:paraId="0537BF4E" w14:textId="77777777">
        <w:trPr>
          <w:trHeight w:val="279"/>
        </w:trPr>
        <w:tc>
          <w:tcPr>
            <w:tcW w:w="1064" w:type="pct"/>
            <w:vMerge w:val="restart"/>
            <w:tcMar>
              <w:left w:w="28" w:type="dxa"/>
              <w:right w:w="28" w:type="dxa"/>
            </w:tcMar>
            <w:vAlign w:val="center"/>
          </w:tcPr>
          <w:p w:rsidRPr="00150A51" w:rsidR="00731F42" w:rsidP="00D22B64" w:rsidRDefault="00731F42" w14:paraId="32F1DC9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2.</w:t>
            </w:r>
            <w:r w:rsidRPr="00150A51" w:rsidR="003030FC">
              <w:rPr>
                <w:rFonts w:asciiTheme="minorHAnsi" w:hAnsiTheme="minorHAnsi" w:cstheme="minorHAnsi"/>
                <w:sz w:val="22"/>
                <w:szCs w:val="22"/>
              </w:rPr>
              <w:t>7</w:t>
            </w:r>
            <w:r w:rsidRPr="00150A51">
              <w:rPr>
                <w:rFonts w:asciiTheme="minorHAnsi" w:hAnsiTheme="minorHAnsi" w:cstheme="minorHAnsi"/>
                <w:sz w:val="22"/>
                <w:szCs w:val="22"/>
              </w:rPr>
              <w:t xml:space="preserve"> Regimul disciplinei</w:t>
            </w:r>
          </w:p>
        </w:tc>
        <w:tc>
          <w:tcPr>
            <w:tcW w:w="3505" w:type="pct"/>
            <w:gridSpan w:val="7"/>
            <w:tcMar>
              <w:left w:w="28" w:type="dxa"/>
              <w:right w:w="28" w:type="dxa"/>
            </w:tcMar>
            <w:vAlign w:val="center"/>
          </w:tcPr>
          <w:p w:rsidRPr="00150A51" w:rsidR="00731F42" w:rsidP="00D22B64" w:rsidRDefault="00BB331A" w14:paraId="03A976FD" w14:textId="7777777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Categoria formativă</w:t>
            </w:r>
          </w:p>
        </w:tc>
        <w:tc>
          <w:tcPr>
            <w:tcW w:w="431" w:type="pct"/>
            <w:tcMar>
              <w:left w:w="28" w:type="dxa"/>
              <w:right w:w="28" w:type="dxa"/>
            </w:tcMar>
            <w:vAlign w:val="center"/>
          </w:tcPr>
          <w:p w:rsidRPr="00150A51" w:rsidR="00731F42" w:rsidP="00D22B64" w:rsidRDefault="007F0636" w14:paraId="1746765E" w14:textId="05841C47">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Pr>
                <w:rFonts w:asciiTheme="minorHAnsi" w:hAnsiTheme="minorHAnsi" w:cstheme="minorHAnsi"/>
                <w:sz w:val="22"/>
                <w:szCs w:val="22"/>
              </w:rPr>
              <w:t>DS</w:t>
            </w:r>
          </w:p>
        </w:tc>
      </w:tr>
      <w:tr w:rsidRPr="00150A51" w:rsidR="00731F42" w:rsidTr="155BE58F" w14:paraId="39BF60ED" w14:textId="77777777">
        <w:trPr>
          <w:trHeight w:val="279"/>
        </w:trPr>
        <w:tc>
          <w:tcPr>
            <w:tcW w:w="1064" w:type="pct"/>
            <w:vMerge/>
            <w:tcMar>
              <w:left w:w="28" w:type="dxa"/>
              <w:right w:w="28" w:type="dxa"/>
            </w:tcMar>
            <w:vAlign w:val="center"/>
          </w:tcPr>
          <w:p w:rsidRPr="00150A51" w:rsidR="00731F42" w:rsidP="00D22B64" w:rsidRDefault="00731F42" w14:paraId="46B2CDEE" w14:textId="77777777">
            <w:pPr>
              <w:shd w:val="clear" w:color="auto" w:fill="FFFFFF"/>
              <w:tabs>
                <w:tab w:val="left" w:pos="5932"/>
                <w:tab w:val="left" w:pos="10240"/>
              </w:tabs>
              <w:autoSpaceDE w:val="0"/>
              <w:autoSpaceDN w:val="0"/>
              <w:adjustRightInd w:val="0"/>
              <w:spacing w:line="276" w:lineRule="auto"/>
              <w:rPr>
                <w:rFonts w:asciiTheme="minorHAnsi" w:hAnsiTheme="minorHAnsi" w:cstheme="minorHAnsi"/>
                <w:sz w:val="22"/>
                <w:szCs w:val="22"/>
              </w:rPr>
            </w:pPr>
          </w:p>
        </w:tc>
        <w:tc>
          <w:tcPr>
            <w:tcW w:w="3505" w:type="pct"/>
            <w:gridSpan w:val="7"/>
            <w:tcMar>
              <w:left w:w="28" w:type="dxa"/>
              <w:right w:w="28" w:type="dxa"/>
            </w:tcMar>
            <w:vAlign w:val="center"/>
          </w:tcPr>
          <w:p w:rsidRPr="00150A51" w:rsidR="00731F42" w:rsidP="00D22B64" w:rsidRDefault="00BB331A" w14:paraId="5492FEF3" w14:textId="1256B734">
            <w:pPr>
              <w:shd w:val="clear" w:color="auto" w:fill="FFFFFF"/>
              <w:tabs>
                <w:tab w:val="left" w:pos="5932"/>
                <w:tab w:val="left" w:pos="10240"/>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sz w:val="22"/>
                <w:szCs w:val="22"/>
              </w:rPr>
              <w:t>Op</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ionalitate</w:t>
            </w:r>
          </w:p>
        </w:tc>
        <w:tc>
          <w:tcPr>
            <w:tcW w:w="431" w:type="pct"/>
            <w:tcMar>
              <w:left w:w="28" w:type="dxa"/>
              <w:right w:w="28" w:type="dxa"/>
            </w:tcMar>
            <w:vAlign w:val="center"/>
          </w:tcPr>
          <w:p w:rsidRPr="00150A51" w:rsidR="00731F42" w:rsidP="3383ACBC" w:rsidRDefault="007F0636" w14:paraId="264B81CD" w14:textId="45623631">
            <w:pPr>
              <w:shd w:val="clear" w:color="auto" w:fill="FFFFFF" w:themeFill="background1"/>
              <w:tabs>
                <w:tab w:val="left" w:pos="5932"/>
                <w:tab w:val="left" w:pos="10240"/>
              </w:tabs>
              <w:autoSpaceDE w:val="0"/>
              <w:autoSpaceDN w:val="0"/>
              <w:adjustRightInd w:val="0"/>
              <w:spacing w:line="276" w:lineRule="auto"/>
              <w:ind w:left="40"/>
              <w:rPr>
                <w:rFonts w:ascii="Calibri" w:hAnsi="Calibri" w:cs="Calibri" w:asciiTheme="minorAscii" w:hAnsiTheme="minorAscii" w:cstheme="minorAscii"/>
                <w:sz w:val="22"/>
                <w:szCs w:val="22"/>
              </w:rPr>
            </w:pPr>
            <w:r w:rsidRPr="3383ACBC" w:rsidR="007F0636">
              <w:rPr>
                <w:rFonts w:ascii="Calibri" w:hAnsi="Calibri" w:cs="Calibri" w:asciiTheme="minorAscii" w:hAnsiTheme="minorAscii" w:cstheme="minorAscii"/>
                <w:sz w:val="22"/>
                <w:szCs w:val="22"/>
              </w:rPr>
              <w:t>DO</w:t>
            </w:r>
            <w:r w:rsidRPr="3383ACBC" w:rsidR="45A8D11A">
              <w:rPr>
                <w:rFonts w:ascii="Calibri" w:hAnsi="Calibri" w:cs="Calibri" w:asciiTheme="minorAscii" w:hAnsiTheme="minorAscii" w:cstheme="minorAscii"/>
                <w:sz w:val="22"/>
                <w:szCs w:val="22"/>
              </w:rPr>
              <w:t>P</w:t>
            </w:r>
          </w:p>
        </w:tc>
      </w:tr>
    </w:tbl>
    <w:p w:rsidRPr="00150A51" w:rsidR="003C6639" w:rsidP="00D22B64" w:rsidRDefault="003C6639" w14:paraId="38439BB5" w14:textId="77777777">
      <w:pPr>
        <w:shd w:val="clear" w:color="auto" w:fill="FFFFFF"/>
        <w:autoSpaceDE w:val="0"/>
        <w:autoSpaceDN w:val="0"/>
        <w:adjustRightInd w:val="0"/>
        <w:spacing w:line="276" w:lineRule="auto"/>
        <w:rPr>
          <w:rFonts w:asciiTheme="minorHAnsi" w:hAnsiTheme="minorHAnsi" w:cstheme="minorHAnsi"/>
          <w:b/>
          <w:bCs/>
          <w:sz w:val="22"/>
          <w:szCs w:val="22"/>
        </w:rPr>
      </w:pPr>
    </w:p>
    <w:p w:rsidR="00E357B3" w:rsidP="00D22B64" w:rsidRDefault="000117B9" w14:paraId="55E8F675" w14:textId="47EF6710">
      <w:pPr>
        <w:keepNext/>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 xml:space="preserve">3. Timpul total </w:t>
      </w:r>
      <w:r w:rsidRPr="00150A51" w:rsidR="00731F42">
        <w:rPr>
          <w:rFonts w:asciiTheme="minorHAnsi" w:hAnsiTheme="minorHAnsi" w:cstheme="minorHAnsi"/>
          <w:b/>
          <w:bCs/>
          <w:sz w:val="22"/>
          <w:szCs w:val="22"/>
        </w:rPr>
        <w:t>estimat</w:t>
      </w:r>
    </w:p>
    <w:tbl>
      <w:tblPr>
        <w:tblW w:w="5009"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0" w:type="dxa"/>
          <w:right w:w="0" w:type="dxa"/>
        </w:tblCellMar>
        <w:tblLook w:val="0000" w:firstRow="0" w:lastRow="0" w:firstColumn="0" w:lastColumn="0" w:noHBand="0" w:noVBand="0"/>
      </w:tblPr>
      <w:tblGrid>
        <w:gridCol w:w="1828"/>
        <w:gridCol w:w="425"/>
        <w:gridCol w:w="566"/>
        <w:gridCol w:w="710"/>
        <w:gridCol w:w="422"/>
        <w:gridCol w:w="853"/>
        <w:gridCol w:w="422"/>
        <w:gridCol w:w="858"/>
        <w:gridCol w:w="135"/>
        <w:gridCol w:w="568"/>
        <w:gridCol w:w="294"/>
        <w:gridCol w:w="556"/>
        <w:gridCol w:w="570"/>
        <w:gridCol w:w="616"/>
        <w:gridCol w:w="233"/>
        <w:gridCol w:w="568"/>
      </w:tblGrid>
      <w:tr w:rsidRPr="00150A51" w:rsidR="00E357B3" w:rsidTr="00723233" w14:paraId="3574DC0E" w14:textId="77777777">
        <w:tc>
          <w:tcPr>
            <w:tcW w:w="950" w:type="pct"/>
            <w:tcBorders>
              <w:top w:val="single" w:color="auto" w:sz="12" w:space="0"/>
            </w:tcBorders>
            <w:shd w:val="clear" w:color="auto" w:fill="FFFFFF"/>
            <w:vAlign w:val="center"/>
          </w:tcPr>
          <w:p w:rsidRPr="00150A51" w:rsidR="00E357B3" w:rsidP="00723233" w:rsidRDefault="00E357B3" w14:paraId="0C6D734E"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3.1 Număr de ore pe săptămână</w:t>
            </w:r>
          </w:p>
        </w:tc>
        <w:tc>
          <w:tcPr>
            <w:tcW w:w="221" w:type="pct"/>
            <w:tcBorders>
              <w:top w:val="single" w:color="auto" w:sz="12" w:space="0"/>
            </w:tcBorders>
            <w:shd w:val="clear" w:color="auto" w:fill="FFFFFF"/>
            <w:vAlign w:val="center"/>
          </w:tcPr>
          <w:p w:rsidRPr="00150A51" w:rsidR="00E357B3" w:rsidP="00723233" w:rsidRDefault="00A1212B" w14:paraId="5DED1F7F" w14:textId="306F32C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4</w:t>
            </w:r>
          </w:p>
        </w:tc>
        <w:tc>
          <w:tcPr>
            <w:tcW w:w="294" w:type="pct"/>
            <w:tcBorders>
              <w:top w:val="single" w:color="auto" w:sz="12" w:space="0"/>
            </w:tcBorders>
            <w:shd w:val="clear" w:color="auto" w:fill="FFFFFF"/>
            <w:vAlign w:val="center"/>
          </w:tcPr>
          <w:p w:rsidRPr="00150A51" w:rsidR="00E357B3" w:rsidP="00723233" w:rsidRDefault="00E357B3" w14:paraId="6CDE32C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din care:</w:t>
            </w:r>
          </w:p>
        </w:tc>
        <w:tc>
          <w:tcPr>
            <w:tcW w:w="369" w:type="pct"/>
            <w:tcBorders>
              <w:top w:val="single" w:color="auto" w:sz="12" w:space="0"/>
            </w:tcBorders>
            <w:shd w:val="clear" w:color="auto" w:fill="FFFFFF"/>
            <w:vAlign w:val="center"/>
          </w:tcPr>
          <w:p w:rsidRPr="00150A51" w:rsidR="00E357B3" w:rsidP="00723233" w:rsidRDefault="00E357B3" w14:paraId="234E44B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3.2 Curs</w:t>
            </w:r>
          </w:p>
        </w:tc>
        <w:tc>
          <w:tcPr>
            <w:tcW w:w="219" w:type="pct"/>
            <w:tcBorders>
              <w:top w:val="single" w:color="auto" w:sz="12" w:space="0"/>
            </w:tcBorders>
            <w:shd w:val="clear" w:color="auto" w:fill="FFFFFF"/>
            <w:vAlign w:val="center"/>
          </w:tcPr>
          <w:p w:rsidRPr="00150A51" w:rsidR="00E357B3" w:rsidP="00723233" w:rsidRDefault="00A1212B" w14:paraId="0CAE4333" w14:textId="34FB381C">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w:t>
            </w:r>
          </w:p>
        </w:tc>
        <w:tc>
          <w:tcPr>
            <w:tcW w:w="443" w:type="pct"/>
            <w:tcBorders>
              <w:top w:val="single" w:color="auto" w:sz="12" w:space="0"/>
            </w:tcBorders>
            <w:shd w:val="clear" w:color="auto" w:fill="FFFFFF"/>
            <w:vAlign w:val="center"/>
          </w:tcPr>
          <w:p w:rsidRPr="00150A51" w:rsidR="00E357B3" w:rsidP="00723233" w:rsidRDefault="00E357B3" w14:paraId="1454A989"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Seminar</w:t>
            </w:r>
          </w:p>
        </w:tc>
        <w:tc>
          <w:tcPr>
            <w:tcW w:w="219" w:type="pct"/>
            <w:tcBorders>
              <w:top w:val="single" w:color="auto" w:sz="12" w:space="0"/>
            </w:tcBorders>
            <w:shd w:val="clear" w:color="auto" w:fill="FFFFFF"/>
            <w:vAlign w:val="center"/>
          </w:tcPr>
          <w:p w:rsidRPr="00150A51" w:rsidR="00E357B3" w:rsidP="00723233" w:rsidRDefault="00A1212B" w14:paraId="0EF8B47B" w14:textId="4FEE6C29">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516" w:type="pct"/>
            <w:gridSpan w:val="2"/>
            <w:tcBorders>
              <w:top w:val="single" w:color="auto" w:sz="12" w:space="0"/>
            </w:tcBorders>
            <w:shd w:val="clear" w:color="auto" w:fill="FFFFFF"/>
            <w:vAlign w:val="center"/>
          </w:tcPr>
          <w:p w:rsidRPr="00150A51" w:rsidR="00E357B3" w:rsidP="00723233" w:rsidRDefault="00E357B3" w14:paraId="76307FA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Laborator</w:t>
            </w:r>
          </w:p>
        </w:tc>
        <w:tc>
          <w:tcPr>
            <w:tcW w:w="295" w:type="pct"/>
            <w:tcBorders>
              <w:top w:val="single" w:color="auto" w:sz="12" w:space="0"/>
            </w:tcBorders>
            <w:shd w:val="clear" w:color="auto" w:fill="FFFFFF"/>
            <w:vAlign w:val="center"/>
          </w:tcPr>
          <w:p w:rsidRPr="00150A51" w:rsidR="00E357B3" w:rsidP="00723233" w:rsidRDefault="00A1212B" w14:paraId="3D9D8FD1" w14:textId="24A458C6">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w:t>
            </w:r>
          </w:p>
        </w:tc>
        <w:tc>
          <w:tcPr>
            <w:tcW w:w="442" w:type="pct"/>
            <w:gridSpan w:val="2"/>
            <w:tcBorders>
              <w:top w:val="single" w:color="auto" w:sz="12" w:space="0"/>
            </w:tcBorders>
            <w:shd w:val="clear" w:color="auto" w:fill="FFFFFF"/>
            <w:vAlign w:val="center"/>
          </w:tcPr>
          <w:p w:rsidRPr="00150A51" w:rsidR="00E357B3" w:rsidP="00723233" w:rsidRDefault="00E357B3" w14:paraId="60A32BA7"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Proiect</w:t>
            </w:r>
          </w:p>
        </w:tc>
        <w:tc>
          <w:tcPr>
            <w:tcW w:w="296" w:type="pct"/>
            <w:tcBorders>
              <w:top w:val="single" w:color="auto" w:sz="12" w:space="0"/>
            </w:tcBorders>
            <w:shd w:val="clear" w:color="auto" w:fill="FFFFFF"/>
            <w:vAlign w:val="center"/>
          </w:tcPr>
          <w:p w:rsidRPr="00150A51" w:rsidR="00E357B3" w:rsidP="00723233" w:rsidRDefault="00A1212B" w14:paraId="6ECE80A1" w14:textId="08B83EA2">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1" w:type="pct"/>
            <w:gridSpan w:val="2"/>
            <w:tcBorders>
              <w:top w:val="single" w:color="auto" w:sz="12" w:space="0"/>
            </w:tcBorders>
            <w:shd w:val="clear" w:color="auto" w:fill="FFFFFF"/>
            <w:vAlign w:val="center"/>
          </w:tcPr>
          <w:p w:rsidRPr="00150A51" w:rsidR="00E357B3" w:rsidP="00723233" w:rsidRDefault="00E357B3" w14:paraId="03298DF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Practică</w:t>
            </w:r>
          </w:p>
        </w:tc>
        <w:tc>
          <w:tcPr>
            <w:tcW w:w="295" w:type="pct"/>
            <w:tcBorders>
              <w:top w:val="single" w:color="auto" w:sz="12" w:space="0"/>
            </w:tcBorders>
            <w:shd w:val="clear" w:color="auto" w:fill="FFFFFF"/>
            <w:vAlign w:val="center"/>
          </w:tcPr>
          <w:p w:rsidRPr="00150A51" w:rsidR="00E357B3" w:rsidP="00723233" w:rsidRDefault="00A1212B" w14:paraId="6C37D860" w14:textId="1F47893F">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r>
      <w:tr w:rsidRPr="00150A51" w:rsidR="00E357B3" w:rsidTr="00723233" w14:paraId="2A11BD9C" w14:textId="77777777">
        <w:tc>
          <w:tcPr>
            <w:tcW w:w="950" w:type="pct"/>
            <w:shd w:val="clear" w:color="auto" w:fill="FFFFFF"/>
            <w:vAlign w:val="center"/>
          </w:tcPr>
          <w:p w:rsidRPr="00150A51" w:rsidR="00E357B3" w:rsidP="00723233" w:rsidRDefault="00E357B3" w14:paraId="5F2AD555"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3.4 Număr de ore pe semestru</w:t>
            </w:r>
          </w:p>
        </w:tc>
        <w:tc>
          <w:tcPr>
            <w:tcW w:w="221" w:type="pct"/>
            <w:shd w:val="clear" w:color="auto" w:fill="FFFFFF"/>
            <w:vAlign w:val="center"/>
          </w:tcPr>
          <w:p w:rsidRPr="00150A51" w:rsidR="00E357B3" w:rsidP="00723233" w:rsidRDefault="00A1212B" w14:paraId="09470C54" w14:textId="541D8BD1">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56</w:t>
            </w:r>
          </w:p>
        </w:tc>
        <w:tc>
          <w:tcPr>
            <w:tcW w:w="294" w:type="pct"/>
            <w:shd w:val="clear" w:color="auto" w:fill="FFFFFF"/>
            <w:vAlign w:val="center"/>
          </w:tcPr>
          <w:p w:rsidRPr="00150A51" w:rsidR="00E357B3" w:rsidP="00723233" w:rsidRDefault="00E357B3" w14:paraId="05B09BF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din care:</w:t>
            </w:r>
          </w:p>
        </w:tc>
        <w:tc>
          <w:tcPr>
            <w:tcW w:w="369" w:type="pct"/>
            <w:shd w:val="clear" w:color="auto" w:fill="FFFFFF"/>
            <w:vAlign w:val="center"/>
          </w:tcPr>
          <w:p w:rsidRPr="00150A51" w:rsidR="00E357B3" w:rsidP="00723233" w:rsidRDefault="00E357B3" w14:paraId="635BA446"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3.5 Curs</w:t>
            </w:r>
          </w:p>
        </w:tc>
        <w:tc>
          <w:tcPr>
            <w:tcW w:w="219" w:type="pct"/>
            <w:shd w:val="clear" w:color="auto" w:fill="FFFFFF"/>
            <w:vAlign w:val="center"/>
          </w:tcPr>
          <w:p w:rsidRPr="00150A51" w:rsidR="00E357B3" w:rsidP="00723233" w:rsidRDefault="00A1212B" w14:paraId="4DB9F9F4" w14:textId="1799FC30">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28</w:t>
            </w:r>
          </w:p>
        </w:tc>
        <w:tc>
          <w:tcPr>
            <w:tcW w:w="443" w:type="pct"/>
            <w:shd w:val="clear" w:color="auto" w:fill="FFFFFF"/>
            <w:vAlign w:val="center"/>
          </w:tcPr>
          <w:p w:rsidRPr="00150A51" w:rsidR="00E357B3" w:rsidP="00723233" w:rsidRDefault="00E357B3" w14:paraId="72B6EE63"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Seminar</w:t>
            </w:r>
          </w:p>
        </w:tc>
        <w:tc>
          <w:tcPr>
            <w:tcW w:w="219" w:type="pct"/>
            <w:shd w:val="clear" w:color="auto" w:fill="FFFFFF"/>
            <w:vAlign w:val="center"/>
          </w:tcPr>
          <w:p w:rsidRPr="00150A51" w:rsidR="00E357B3" w:rsidP="00723233" w:rsidRDefault="00A1212B" w14:paraId="6EE4499E" w14:textId="7DB10224">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516" w:type="pct"/>
            <w:gridSpan w:val="2"/>
            <w:shd w:val="clear" w:color="auto" w:fill="FFFFFF"/>
            <w:vAlign w:val="center"/>
          </w:tcPr>
          <w:p w:rsidRPr="00150A51" w:rsidR="00E357B3" w:rsidP="00723233" w:rsidRDefault="00E357B3" w14:paraId="46E923C4"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Laborator</w:t>
            </w:r>
          </w:p>
        </w:tc>
        <w:tc>
          <w:tcPr>
            <w:tcW w:w="295" w:type="pct"/>
            <w:shd w:val="clear" w:color="auto" w:fill="FFFFFF"/>
            <w:vAlign w:val="center"/>
          </w:tcPr>
          <w:p w:rsidRPr="00150A51" w:rsidR="00E357B3" w:rsidP="00723233" w:rsidRDefault="00A1212B" w14:paraId="790DE94C" w14:textId="245C22D5">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28</w:t>
            </w:r>
          </w:p>
        </w:tc>
        <w:tc>
          <w:tcPr>
            <w:tcW w:w="442" w:type="pct"/>
            <w:gridSpan w:val="2"/>
            <w:shd w:val="clear" w:color="auto" w:fill="FFFFFF"/>
            <w:vAlign w:val="center"/>
          </w:tcPr>
          <w:p w:rsidRPr="00150A51" w:rsidR="00E357B3" w:rsidP="00723233" w:rsidRDefault="00E357B3" w14:paraId="25BBF34F"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3.6 Proiect</w:t>
            </w:r>
          </w:p>
        </w:tc>
        <w:tc>
          <w:tcPr>
            <w:tcW w:w="296" w:type="pct"/>
            <w:shd w:val="clear" w:color="auto" w:fill="FFFFFF"/>
            <w:vAlign w:val="center"/>
          </w:tcPr>
          <w:p w:rsidRPr="00150A51" w:rsidR="00E357B3" w:rsidP="00723233" w:rsidRDefault="00A1212B" w14:paraId="3671EA5A" w14:textId="0AAC2B3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c>
          <w:tcPr>
            <w:tcW w:w="441" w:type="pct"/>
            <w:gridSpan w:val="2"/>
            <w:shd w:val="clear" w:color="auto" w:fill="FFFFFF"/>
            <w:vAlign w:val="center"/>
          </w:tcPr>
          <w:p w:rsidRPr="00150A51" w:rsidR="00E357B3" w:rsidP="00723233" w:rsidRDefault="00E357B3" w14:paraId="4B385191" w14:textId="77777777">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sidRPr="00150A51">
              <w:rPr>
                <w:rFonts w:asciiTheme="minorHAnsi" w:hAnsiTheme="minorHAnsi" w:cstheme="minorHAnsi"/>
                <w:sz w:val="22"/>
                <w:szCs w:val="22"/>
              </w:rPr>
              <w:t>3.3 Practică</w:t>
            </w:r>
          </w:p>
        </w:tc>
        <w:tc>
          <w:tcPr>
            <w:tcW w:w="295" w:type="pct"/>
            <w:shd w:val="clear" w:color="auto" w:fill="FFFFFF"/>
            <w:vAlign w:val="center"/>
          </w:tcPr>
          <w:p w:rsidRPr="00150A51" w:rsidR="00E357B3" w:rsidP="00723233" w:rsidRDefault="00A1212B" w14:paraId="4A9DFD78" w14:textId="0A01EA6B">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w:t>
            </w:r>
          </w:p>
        </w:tc>
      </w:tr>
      <w:tr w:rsidRPr="00150A51" w:rsidR="00E357B3" w:rsidTr="00723233" w14:paraId="7A25783A" w14:textId="77777777">
        <w:tc>
          <w:tcPr>
            <w:tcW w:w="5000" w:type="pct"/>
            <w:gridSpan w:val="16"/>
            <w:shd w:val="clear" w:color="auto" w:fill="FFFFFF"/>
            <w:vAlign w:val="center"/>
          </w:tcPr>
          <w:p w:rsidRPr="00150A51" w:rsidR="00E357B3" w:rsidP="00723233" w:rsidRDefault="00E357B3" w14:paraId="05A3DB6C"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150A51">
              <w:rPr>
                <w:rFonts w:asciiTheme="minorHAnsi" w:hAnsiTheme="minorHAnsi" w:cstheme="minorHAnsi"/>
                <w:sz w:val="22"/>
                <w:szCs w:val="22"/>
              </w:rPr>
              <w:t>3.7 Distribuția fondului de timp (ore pe semestru) pentru</w:t>
            </w:r>
            <w:r>
              <w:rPr>
                <w:rFonts w:asciiTheme="minorHAnsi" w:hAnsiTheme="minorHAnsi" w:cstheme="minorHAnsi"/>
                <w:sz w:val="22"/>
                <w:szCs w:val="22"/>
              </w:rPr>
              <w:t xml:space="preserve"> studiu individual și evaluare</w:t>
            </w:r>
            <w:r w:rsidRPr="00150A51">
              <w:rPr>
                <w:rFonts w:asciiTheme="minorHAnsi" w:hAnsiTheme="minorHAnsi" w:cstheme="minorHAnsi"/>
                <w:sz w:val="22"/>
                <w:szCs w:val="22"/>
              </w:rPr>
              <w:t>:</w:t>
            </w:r>
          </w:p>
        </w:tc>
      </w:tr>
      <w:tr w:rsidRPr="00150A51" w:rsidR="00E357B3" w:rsidTr="00723233" w14:paraId="59B2C5AA" w14:textId="77777777">
        <w:tc>
          <w:tcPr>
            <w:tcW w:w="4584" w:type="pct"/>
            <w:gridSpan w:val="14"/>
            <w:shd w:val="clear" w:color="auto" w:fill="FFFFFF"/>
            <w:tcMar>
              <w:left w:w="567" w:type="dxa"/>
            </w:tcMar>
            <w:vAlign w:val="center"/>
          </w:tcPr>
          <w:p w:rsidRPr="00150A51" w:rsidR="00E357B3" w:rsidP="00723233" w:rsidRDefault="00E357B3" w14:paraId="0A82398B" w14:textId="77777777">
            <w:pPr>
              <w:shd w:val="clear" w:color="auto" w:fill="FFFFFF"/>
              <w:autoSpaceDE w:val="0"/>
              <w:autoSpaceDN w:val="0"/>
              <w:adjustRightInd w:val="0"/>
              <w:spacing w:line="276" w:lineRule="auto"/>
              <w:contextualSpacing/>
              <w:rPr>
                <w:rFonts w:asciiTheme="minorHAnsi" w:hAnsiTheme="minorHAnsi" w:cstheme="minorHAnsi"/>
                <w:sz w:val="22"/>
                <w:szCs w:val="22"/>
              </w:rPr>
            </w:pPr>
            <w:r w:rsidRPr="00D639B4">
              <w:rPr>
                <w:rFonts w:asciiTheme="minorHAnsi" w:hAnsiTheme="minorHAnsi" w:cstheme="minorHAnsi"/>
                <w:sz w:val="22"/>
                <w:szCs w:val="22"/>
              </w:rPr>
              <w:t xml:space="preserve">(a) </w:t>
            </w:r>
            <w:r>
              <w:rPr>
                <w:rFonts w:asciiTheme="minorHAnsi" w:hAnsiTheme="minorHAnsi" w:cstheme="minorHAnsi"/>
                <w:sz w:val="22"/>
                <w:szCs w:val="22"/>
              </w:rPr>
              <w:t>Evaluare</w:t>
            </w:r>
          </w:p>
        </w:tc>
        <w:tc>
          <w:tcPr>
            <w:tcW w:w="416" w:type="pct"/>
            <w:gridSpan w:val="2"/>
            <w:shd w:val="clear" w:color="auto" w:fill="FFFFFF"/>
          </w:tcPr>
          <w:p w:rsidRPr="00150A51" w:rsidR="00E357B3" w:rsidP="00723233" w:rsidRDefault="00386610" w14:paraId="40E62F56" w14:textId="53167314">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8</w:t>
            </w:r>
          </w:p>
        </w:tc>
      </w:tr>
      <w:tr w:rsidRPr="00150A51" w:rsidR="00E357B3" w:rsidTr="00723233" w14:paraId="7C1B27D3" w14:textId="77777777">
        <w:tc>
          <w:tcPr>
            <w:tcW w:w="4584" w:type="pct"/>
            <w:gridSpan w:val="14"/>
            <w:shd w:val="clear" w:color="auto" w:fill="FFFFFF"/>
            <w:tcMar>
              <w:left w:w="567" w:type="dxa"/>
            </w:tcMar>
            <w:vAlign w:val="center"/>
          </w:tcPr>
          <w:p w:rsidRPr="00D639B4" w:rsidR="00E357B3" w:rsidP="00723233" w:rsidRDefault="00E357B3" w14:paraId="3A55F947"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(b) Studiul după manual, suport de curs, bibliografie și notițe</w:t>
            </w:r>
          </w:p>
        </w:tc>
        <w:tc>
          <w:tcPr>
            <w:tcW w:w="416" w:type="pct"/>
            <w:gridSpan w:val="2"/>
            <w:shd w:val="clear" w:color="auto" w:fill="FFFFFF"/>
          </w:tcPr>
          <w:p w:rsidRPr="00150A51" w:rsidR="00E357B3" w:rsidP="00723233" w:rsidRDefault="00386610" w14:paraId="0F48EF90" w14:textId="160947BB">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1</w:t>
            </w:r>
          </w:p>
        </w:tc>
      </w:tr>
      <w:tr w:rsidRPr="00150A51" w:rsidR="00E357B3" w:rsidTr="00723233" w14:paraId="39FF14D4" w14:textId="77777777">
        <w:tc>
          <w:tcPr>
            <w:tcW w:w="4584" w:type="pct"/>
            <w:gridSpan w:val="14"/>
            <w:shd w:val="clear" w:color="auto" w:fill="FFFFFF"/>
            <w:tcMar>
              <w:left w:w="567" w:type="dxa"/>
            </w:tcMar>
            <w:vAlign w:val="center"/>
          </w:tcPr>
          <w:p w:rsidRPr="00D639B4" w:rsidR="00E357B3" w:rsidP="00723233" w:rsidRDefault="00E357B3" w14:paraId="38D3B28D"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(c) Documentare suplimentară în bibliotecă, pe platforme electronice de specialitate și pe teren</w:t>
            </w:r>
          </w:p>
        </w:tc>
        <w:tc>
          <w:tcPr>
            <w:tcW w:w="416" w:type="pct"/>
            <w:gridSpan w:val="2"/>
            <w:shd w:val="clear" w:color="auto" w:fill="FFFFFF"/>
          </w:tcPr>
          <w:p w:rsidRPr="00150A51" w:rsidR="00E357B3" w:rsidP="00723233" w:rsidRDefault="00386610" w14:paraId="2C75B074" w14:textId="00B3B716">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8</w:t>
            </w:r>
          </w:p>
        </w:tc>
      </w:tr>
      <w:tr w:rsidRPr="00150A51" w:rsidR="00E357B3" w:rsidTr="00723233" w14:paraId="5B4960D9" w14:textId="77777777">
        <w:tc>
          <w:tcPr>
            <w:tcW w:w="4584" w:type="pct"/>
            <w:gridSpan w:val="14"/>
            <w:shd w:val="clear" w:color="auto" w:fill="FFFFFF"/>
            <w:tcMar>
              <w:left w:w="567" w:type="dxa"/>
            </w:tcMar>
            <w:vAlign w:val="center"/>
          </w:tcPr>
          <w:p w:rsidRPr="00D639B4" w:rsidR="00E357B3" w:rsidP="00723233" w:rsidRDefault="00E357B3" w14:paraId="09CED5D2"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(d) Pregătire seminarii / laboratoare, teme, referate, portofolii și eseuri</w:t>
            </w:r>
          </w:p>
        </w:tc>
        <w:tc>
          <w:tcPr>
            <w:tcW w:w="416" w:type="pct"/>
            <w:gridSpan w:val="2"/>
            <w:shd w:val="clear" w:color="auto" w:fill="FFFFFF"/>
          </w:tcPr>
          <w:p w:rsidRPr="00150A51" w:rsidR="00E357B3" w:rsidP="00723233" w:rsidRDefault="00386610" w14:paraId="5EED93BB" w14:textId="49A9DD74">
            <w:pPr>
              <w:shd w:val="clear" w:color="auto" w:fill="FFFFFF"/>
              <w:autoSpaceDE w:val="0"/>
              <w:autoSpaceDN w:val="0"/>
              <w:adjustRightInd w:val="0"/>
              <w:spacing w:line="276" w:lineRule="auto"/>
              <w:jc w:val="center"/>
              <w:rPr>
                <w:rFonts w:asciiTheme="minorHAnsi" w:hAnsiTheme="minorHAnsi" w:cstheme="minorHAnsi"/>
                <w:sz w:val="22"/>
                <w:szCs w:val="22"/>
              </w:rPr>
            </w:pPr>
            <w:r>
              <w:rPr>
                <w:rFonts w:asciiTheme="minorHAnsi" w:hAnsiTheme="minorHAnsi" w:cstheme="minorHAnsi"/>
                <w:sz w:val="22"/>
                <w:szCs w:val="22"/>
              </w:rPr>
              <w:t>2</w:t>
            </w:r>
          </w:p>
        </w:tc>
      </w:tr>
      <w:tr w:rsidRPr="00150A51" w:rsidR="00E357B3" w:rsidTr="00723233" w14:paraId="76D55407" w14:textId="77777777">
        <w:tc>
          <w:tcPr>
            <w:tcW w:w="4584" w:type="pct"/>
            <w:gridSpan w:val="14"/>
            <w:shd w:val="clear" w:color="auto" w:fill="FFFFFF"/>
            <w:tcMar>
              <w:left w:w="567" w:type="dxa"/>
            </w:tcMar>
            <w:vAlign w:val="center"/>
          </w:tcPr>
          <w:p w:rsidRPr="00D639B4" w:rsidR="00E357B3" w:rsidP="00723233" w:rsidRDefault="00E357B3" w14:paraId="29153E99" w14:textId="77777777">
            <w:pPr>
              <w:shd w:val="clear" w:color="auto" w:fill="FFFFFF"/>
              <w:autoSpaceDE w:val="0"/>
              <w:autoSpaceDN w:val="0"/>
              <w:adjustRightInd w:val="0"/>
              <w:spacing w:line="276" w:lineRule="auto"/>
              <w:rPr>
                <w:rFonts w:asciiTheme="minorHAnsi" w:hAnsiTheme="minorHAnsi" w:cstheme="minorHAnsi"/>
                <w:sz w:val="22"/>
                <w:szCs w:val="22"/>
              </w:rPr>
            </w:pPr>
            <w:r w:rsidRPr="00D639B4">
              <w:rPr>
                <w:rFonts w:asciiTheme="minorHAnsi" w:hAnsiTheme="minorHAnsi" w:cstheme="minorHAnsi"/>
                <w:sz w:val="22"/>
                <w:szCs w:val="22"/>
              </w:rPr>
              <w:t>(e)</w:t>
            </w:r>
            <w:r>
              <w:rPr>
                <w:rFonts w:asciiTheme="minorHAnsi" w:hAnsiTheme="minorHAnsi" w:cstheme="minorHAnsi"/>
                <w:sz w:val="22"/>
                <w:szCs w:val="22"/>
              </w:rPr>
              <w:t xml:space="preserve"> </w:t>
            </w:r>
            <w:r w:rsidRPr="00D639B4">
              <w:rPr>
                <w:rFonts w:asciiTheme="minorHAnsi" w:hAnsiTheme="minorHAnsi" w:cstheme="minorHAnsi"/>
                <w:sz w:val="22"/>
                <w:szCs w:val="22"/>
              </w:rPr>
              <w:t>Tutoriat</w:t>
            </w:r>
          </w:p>
        </w:tc>
        <w:tc>
          <w:tcPr>
            <w:tcW w:w="416" w:type="pct"/>
            <w:gridSpan w:val="2"/>
            <w:shd w:val="clear" w:color="auto" w:fill="FFFFFF"/>
          </w:tcPr>
          <w:p w:rsidRPr="00150A51" w:rsidR="00E357B3" w:rsidP="00723233" w:rsidRDefault="00E357B3" w14:paraId="2F0F3E49" w14:textId="77777777">
            <w:pPr>
              <w:shd w:val="clear" w:color="auto" w:fill="FFFFFF"/>
              <w:autoSpaceDE w:val="0"/>
              <w:autoSpaceDN w:val="0"/>
              <w:adjustRightInd w:val="0"/>
              <w:spacing w:line="276" w:lineRule="auto"/>
              <w:jc w:val="center"/>
              <w:rPr>
                <w:rFonts w:asciiTheme="minorHAnsi" w:hAnsiTheme="minorHAnsi" w:cstheme="minorHAnsi"/>
                <w:sz w:val="22"/>
                <w:szCs w:val="22"/>
              </w:rPr>
            </w:pPr>
          </w:p>
        </w:tc>
      </w:tr>
      <w:tr w:rsidRPr="00150A51" w:rsidR="00E357B3" w:rsidTr="00723233" w14:paraId="7C91E746" w14:textId="77777777">
        <w:tc>
          <w:tcPr>
            <w:tcW w:w="4584" w:type="pct"/>
            <w:gridSpan w:val="14"/>
            <w:tcBorders>
              <w:bottom w:val="single" w:color="auto" w:sz="12" w:space="0"/>
            </w:tcBorders>
            <w:shd w:val="clear" w:color="auto" w:fill="FFFFFF"/>
            <w:tcMar>
              <w:left w:w="567" w:type="dxa"/>
            </w:tcMar>
            <w:vAlign w:val="center"/>
          </w:tcPr>
          <w:p w:rsidRPr="00D639B4" w:rsidR="00E357B3" w:rsidP="00723233" w:rsidRDefault="00E357B3" w14:paraId="710584C1"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(f) </w:t>
            </w:r>
            <w:r w:rsidRPr="00D639B4">
              <w:rPr>
                <w:rFonts w:asciiTheme="minorHAnsi" w:hAnsiTheme="minorHAnsi" w:cstheme="minorHAnsi"/>
                <w:sz w:val="22"/>
                <w:szCs w:val="22"/>
              </w:rPr>
              <w:t>Alte activități</w:t>
            </w:r>
          </w:p>
        </w:tc>
        <w:tc>
          <w:tcPr>
            <w:tcW w:w="416" w:type="pct"/>
            <w:gridSpan w:val="2"/>
            <w:tcBorders>
              <w:bottom w:val="single" w:color="auto" w:sz="12" w:space="0"/>
            </w:tcBorders>
            <w:shd w:val="clear" w:color="auto" w:fill="FFFFFF"/>
          </w:tcPr>
          <w:p w:rsidRPr="00150A51" w:rsidR="00E357B3" w:rsidP="00723233" w:rsidRDefault="00E357B3" w14:paraId="7BC2D5D3" w14:textId="77777777">
            <w:pPr>
              <w:shd w:val="clear" w:color="auto" w:fill="FFFFFF"/>
              <w:autoSpaceDE w:val="0"/>
              <w:autoSpaceDN w:val="0"/>
              <w:adjustRightInd w:val="0"/>
              <w:spacing w:line="276" w:lineRule="auto"/>
              <w:jc w:val="center"/>
              <w:rPr>
                <w:rFonts w:asciiTheme="minorHAnsi" w:hAnsiTheme="minorHAnsi" w:cstheme="minorHAnsi"/>
                <w:sz w:val="22"/>
                <w:szCs w:val="22"/>
              </w:rPr>
            </w:pPr>
          </w:p>
        </w:tc>
      </w:tr>
      <w:tr w:rsidRPr="00150A51" w:rsidR="00E357B3" w:rsidTr="00723233" w14:paraId="2EEDDA22" w14:textId="77777777">
        <w:trPr>
          <w:gridAfter w:val="5"/>
          <w:wAfter w:w="1321" w:type="pct"/>
        </w:trPr>
        <w:tc>
          <w:tcPr>
            <w:tcW w:w="3161" w:type="pct"/>
            <w:gridSpan w:val="8"/>
            <w:tcBorders>
              <w:top w:val="single" w:color="auto" w:sz="12" w:space="0"/>
            </w:tcBorders>
            <w:shd w:val="clear" w:color="auto" w:fill="FFFFFF"/>
            <w:tcMar>
              <w:left w:w="40" w:type="dxa"/>
            </w:tcMar>
          </w:tcPr>
          <w:p w:rsidRPr="00150A51" w:rsidR="00E357B3" w:rsidP="00723233" w:rsidRDefault="00E357B3" w14:paraId="046270BA"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3.8 Total ore studiu individual</w:t>
            </w:r>
            <w:r>
              <w:rPr>
                <w:rFonts w:asciiTheme="minorHAnsi" w:hAnsiTheme="minorHAnsi" w:cstheme="minorHAnsi"/>
                <w:sz w:val="22"/>
                <w:szCs w:val="22"/>
              </w:rPr>
              <w:t xml:space="preserve"> și evaluare</w:t>
            </w:r>
            <w:r w:rsidRPr="00150A51">
              <w:rPr>
                <w:rFonts w:asciiTheme="minorHAnsi" w:hAnsiTheme="minorHAnsi" w:cstheme="minorHAnsi"/>
                <w:sz w:val="22"/>
                <w:szCs w:val="22"/>
              </w:rPr>
              <w:t xml:space="preserve"> (suma (3.7(a)…3.7(</w:t>
            </w:r>
            <w:r>
              <w:rPr>
                <w:rFonts w:asciiTheme="minorHAnsi" w:hAnsiTheme="minorHAnsi" w:cstheme="minorHAnsi"/>
                <w:sz w:val="22"/>
                <w:szCs w:val="22"/>
              </w:rPr>
              <w:t>f</w:t>
            </w:r>
            <w:r w:rsidRPr="00150A51">
              <w:rPr>
                <w:rFonts w:asciiTheme="minorHAnsi" w:hAnsiTheme="minorHAnsi" w:cstheme="minorHAnsi"/>
                <w:sz w:val="22"/>
                <w:szCs w:val="22"/>
              </w:rPr>
              <w:t>))</w:t>
            </w:r>
          </w:p>
        </w:tc>
        <w:tc>
          <w:tcPr>
            <w:tcW w:w="518" w:type="pct"/>
            <w:gridSpan w:val="3"/>
            <w:tcBorders>
              <w:top w:val="single" w:color="auto" w:sz="12" w:space="0"/>
            </w:tcBorders>
            <w:shd w:val="clear" w:color="auto" w:fill="FFFFFF"/>
            <w:vAlign w:val="center"/>
          </w:tcPr>
          <w:p w:rsidRPr="00150A51" w:rsidR="00E357B3" w:rsidP="00723233" w:rsidRDefault="00386610" w14:paraId="4F8B52A1" w14:textId="3100D461">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19</w:t>
            </w:r>
          </w:p>
        </w:tc>
      </w:tr>
      <w:tr w:rsidRPr="00150A51" w:rsidR="00E357B3" w:rsidTr="00723233" w14:paraId="032EDC40" w14:textId="77777777">
        <w:trPr>
          <w:gridAfter w:val="5"/>
          <w:wAfter w:w="1321" w:type="pct"/>
        </w:trPr>
        <w:tc>
          <w:tcPr>
            <w:tcW w:w="3161" w:type="pct"/>
            <w:gridSpan w:val="8"/>
            <w:shd w:val="clear" w:color="auto" w:fill="FFFFFF"/>
            <w:tcMar>
              <w:left w:w="40" w:type="dxa"/>
            </w:tcMar>
          </w:tcPr>
          <w:p w:rsidRPr="00150A51" w:rsidR="00E357B3" w:rsidP="00723233" w:rsidRDefault="00E357B3" w14:paraId="75D6168D"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3.9 Total ore pe semestru (3.4+3.8)</w:t>
            </w:r>
          </w:p>
        </w:tc>
        <w:tc>
          <w:tcPr>
            <w:tcW w:w="518" w:type="pct"/>
            <w:gridSpan w:val="3"/>
            <w:shd w:val="clear" w:color="auto" w:fill="FFFFFF"/>
            <w:vAlign w:val="center"/>
          </w:tcPr>
          <w:p w:rsidRPr="00150A51" w:rsidR="00E357B3" w:rsidP="00723233" w:rsidRDefault="00386610" w14:paraId="312C1503" w14:textId="38883FA2">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75</w:t>
            </w:r>
          </w:p>
        </w:tc>
      </w:tr>
      <w:tr w:rsidRPr="00150A51" w:rsidR="00E357B3" w:rsidTr="00723233" w14:paraId="48C9F866" w14:textId="77777777">
        <w:trPr>
          <w:gridAfter w:val="5"/>
          <w:wAfter w:w="1321" w:type="pct"/>
        </w:trPr>
        <w:tc>
          <w:tcPr>
            <w:tcW w:w="3161" w:type="pct"/>
            <w:gridSpan w:val="8"/>
            <w:tcBorders>
              <w:bottom w:val="single" w:color="auto" w:sz="12" w:space="0"/>
            </w:tcBorders>
            <w:shd w:val="clear" w:color="auto" w:fill="FFFFFF"/>
            <w:tcMar>
              <w:left w:w="40" w:type="dxa"/>
            </w:tcMar>
          </w:tcPr>
          <w:p w:rsidRPr="00150A51" w:rsidR="00E357B3" w:rsidP="00723233" w:rsidRDefault="00E357B3" w14:paraId="37C433A8"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3.10 Numărul de credite</w:t>
            </w:r>
          </w:p>
        </w:tc>
        <w:tc>
          <w:tcPr>
            <w:tcW w:w="518" w:type="pct"/>
            <w:gridSpan w:val="3"/>
            <w:tcBorders>
              <w:bottom w:val="single" w:color="auto" w:sz="12" w:space="0"/>
            </w:tcBorders>
            <w:shd w:val="clear" w:color="auto" w:fill="FFFFFF"/>
            <w:vAlign w:val="center"/>
          </w:tcPr>
          <w:p w:rsidRPr="00150A51" w:rsidR="00E357B3" w:rsidP="00723233" w:rsidRDefault="00386610" w14:paraId="7CFE748B" w14:textId="63E3AF53">
            <w:pPr>
              <w:shd w:val="clear" w:color="auto" w:fill="FFFFFF"/>
              <w:autoSpaceDE w:val="0"/>
              <w:autoSpaceDN w:val="0"/>
              <w:adjustRightInd w:val="0"/>
              <w:spacing w:line="276" w:lineRule="auto"/>
              <w:contextualSpacing/>
              <w:jc w:val="center"/>
              <w:rPr>
                <w:rFonts w:asciiTheme="minorHAnsi" w:hAnsiTheme="minorHAnsi" w:cstheme="minorHAnsi"/>
                <w:sz w:val="22"/>
                <w:szCs w:val="22"/>
              </w:rPr>
            </w:pPr>
            <w:r>
              <w:rPr>
                <w:rFonts w:asciiTheme="minorHAnsi" w:hAnsiTheme="minorHAnsi" w:cstheme="minorHAnsi"/>
                <w:sz w:val="22"/>
                <w:szCs w:val="22"/>
              </w:rPr>
              <w:t>3</w:t>
            </w:r>
          </w:p>
        </w:tc>
      </w:tr>
    </w:tbl>
    <w:p w:rsidRPr="00150A51" w:rsidR="00BA6A1F" w:rsidP="00D22B64" w:rsidRDefault="00BA6A1F" w14:paraId="329C9B19" w14:textId="77777777">
      <w:pPr>
        <w:spacing w:line="276" w:lineRule="auto"/>
        <w:ind w:left="1110"/>
        <w:jc w:val="both"/>
        <w:rPr>
          <w:rFonts w:asciiTheme="minorHAnsi" w:hAnsiTheme="minorHAnsi" w:cstheme="minorHAnsi"/>
          <w:i/>
          <w:sz w:val="22"/>
          <w:szCs w:val="22"/>
        </w:rPr>
      </w:pPr>
    </w:p>
    <w:p w:rsidRPr="00150A51" w:rsidR="00EE0BA5" w:rsidP="00D22B64" w:rsidRDefault="00EE0BA5" w14:paraId="3CF6EE24" w14:textId="56D5017A">
      <w:pPr>
        <w:shd w:val="clear" w:color="auto" w:fill="FFFFFF"/>
        <w:tabs>
          <w:tab w:val="left" w:pos="3064"/>
        </w:tabs>
        <w:autoSpaceDE w:val="0"/>
        <w:autoSpaceDN w:val="0"/>
        <w:adjustRightInd w:val="0"/>
        <w:spacing w:line="276" w:lineRule="auto"/>
        <w:ind w:left="40"/>
        <w:rPr>
          <w:rFonts w:asciiTheme="minorHAnsi" w:hAnsiTheme="minorHAnsi" w:cstheme="minorHAnsi"/>
          <w:sz w:val="22"/>
          <w:szCs w:val="22"/>
        </w:rPr>
      </w:pPr>
      <w:r w:rsidRPr="00150A51">
        <w:rPr>
          <w:rFonts w:asciiTheme="minorHAnsi" w:hAnsiTheme="minorHAnsi" w:cstheme="minorHAnsi"/>
          <w:b/>
          <w:bCs/>
          <w:sz w:val="22"/>
          <w:szCs w:val="22"/>
        </w:rPr>
        <w:t>4. Precondi</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r w:rsidRPr="00150A51">
        <w:rPr>
          <w:rFonts w:eastAsia="Times New Roman" w:asciiTheme="minorHAnsi" w:hAnsiTheme="minorHAnsi" w:cstheme="minorHAnsi"/>
          <w:sz w:val="22"/>
          <w:szCs w:val="22"/>
        </w:rPr>
        <w:t xml:space="preserve"> (acolo unde</w:t>
      </w:r>
      <w:r w:rsidRPr="00150A51" w:rsidR="00755D78">
        <w:rPr>
          <w:rFonts w:asciiTheme="minorHAnsi" w:hAnsiTheme="minorHAnsi" w:cstheme="minorHAnsi"/>
          <w:sz w:val="22"/>
          <w:szCs w:val="22"/>
        </w:rPr>
        <w:t xml:space="preserve"> </w:t>
      </w:r>
      <w:r w:rsidRPr="00150A51">
        <w:rPr>
          <w:rFonts w:asciiTheme="minorHAnsi" w:hAnsiTheme="minorHAnsi" w:cstheme="minorHAnsi"/>
          <w:sz w:val="22"/>
          <w:szCs w:val="22"/>
        </w:rPr>
        <w:t>este cazul)</w:t>
      </w:r>
    </w:p>
    <w:tbl>
      <w:tblPr>
        <w:tblW w:w="4986"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721"/>
        <w:gridCol w:w="6859"/>
      </w:tblGrid>
      <w:tr w:rsidRPr="00150A51" w:rsidR="0007601B" w:rsidTr="00BB331A" w14:paraId="3572240A" w14:textId="77777777">
        <w:trPr>
          <w:trHeight w:val="309"/>
        </w:trPr>
        <w:tc>
          <w:tcPr>
            <w:tcW w:w="1420" w:type="pct"/>
            <w:shd w:val="clear" w:color="auto" w:fill="FFFFFF"/>
            <w:vAlign w:val="center"/>
          </w:tcPr>
          <w:p w:rsidRPr="00150A51" w:rsidR="0007601B" w:rsidP="0007601B" w:rsidRDefault="0007601B" w14:paraId="681AAFAC"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4.1 de curriculum</w:t>
            </w:r>
          </w:p>
        </w:tc>
        <w:tc>
          <w:tcPr>
            <w:tcW w:w="3580" w:type="pct"/>
            <w:shd w:val="clear" w:color="auto" w:fill="FFFFFF"/>
            <w:vAlign w:val="center"/>
          </w:tcPr>
          <w:p w:rsidR="0007601B" w:rsidP="0007601B" w:rsidRDefault="0007601B" w14:paraId="46E15DD1"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Informatică aplicată</w:t>
            </w:r>
          </w:p>
          <w:p w:rsidR="00386610" w:rsidP="0007601B" w:rsidRDefault="00386610" w14:paraId="1154B70C" w14:textId="62880101">
            <w:pPr>
              <w:shd w:val="clear" w:color="auto" w:fill="FFFFFF"/>
              <w:autoSpaceDE w:val="0"/>
              <w:autoSpaceDN w:val="0"/>
              <w:adjustRightInd w:val="0"/>
              <w:spacing w:line="276" w:lineRule="auto"/>
              <w:rPr>
                <w:rFonts w:asciiTheme="minorHAnsi" w:hAnsiTheme="minorHAnsi" w:cstheme="minorHAnsi"/>
                <w:sz w:val="22"/>
                <w:szCs w:val="22"/>
              </w:rPr>
            </w:pPr>
            <w:r w:rsidRPr="00386610">
              <w:rPr>
                <w:rFonts w:asciiTheme="minorHAnsi" w:hAnsiTheme="minorHAnsi" w:cstheme="minorHAnsi"/>
                <w:sz w:val="22"/>
                <w:szCs w:val="22"/>
              </w:rPr>
              <w:t>Desen tehnic și infografică</w:t>
            </w:r>
          </w:p>
          <w:p w:rsidR="00386610" w:rsidP="0007601B" w:rsidRDefault="00386610" w14:paraId="648F4051" w14:textId="32612147">
            <w:pPr>
              <w:shd w:val="clear" w:color="auto" w:fill="FFFFFF"/>
              <w:autoSpaceDE w:val="0"/>
              <w:autoSpaceDN w:val="0"/>
              <w:adjustRightInd w:val="0"/>
              <w:spacing w:line="276" w:lineRule="auto"/>
              <w:rPr>
                <w:rFonts w:asciiTheme="minorHAnsi" w:hAnsiTheme="minorHAnsi" w:cstheme="minorHAnsi"/>
                <w:sz w:val="22"/>
                <w:szCs w:val="22"/>
              </w:rPr>
            </w:pPr>
            <w:r w:rsidRPr="00386610">
              <w:rPr>
                <w:rFonts w:asciiTheme="minorHAnsi" w:hAnsiTheme="minorHAnsi" w:cstheme="minorHAnsi"/>
                <w:sz w:val="22"/>
                <w:szCs w:val="22"/>
              </w:rPr>
              <w:t>Căi de comunicații/Lucrări de artă</w:t>
            </w:r>
          </w:p>
          <w:p w:rsidRPr="00150A51" w:rsidR="0007601B" w:rsidP="0007601B" w:rsidRDefault="0007601B" w14:paraId="62D23618" w14:textId="481F58B1">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Elemente de arhitectură și sistematizare</w:t>
            </w:r>
          </w:p>
        </w:tc>
      </w:tr>
      <w:tr w:rsidRPr="00150A51" w:rsidR="0007601B" w:rsidTr="00BB331A" w14:paraId="31B5BB30" w14:textId="77777777">
        <w:trPr>
          <w:trHeight w:val="377"/>
        </w:trPr>
        <w:tc>
          <w:tcPr>
            <w:tcW w:w="1420" w:type="pct"/>
            <w:shd w:val="clear" w:color="auto" w:fill="FFFFFF"/>
            <w:vAlign w:val="center"/>
          </w:tcPr>
          <w:p w:rsidRPr="00150A51" w:rsidR="0007601B" w:rsidP="0007601B" w:rsidRDefault="0007601B" w14:paraId="76DD6DFE" w14:textId="460C6FA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4.2 de competen</w:t>
            </w:r>
            <w:r w:rsidRPr="00150A51">
              <w:rPr>
                <w:rFonts w:eastAsia="Times New Roman" w:asciiTheme="minorHAnsi" w:hAnsiTheme="minorHAnsi" w:cstheme="minorHAnsi"/>
                <w:sz w:val="22"/>
                <w:szCs w:val="22"/>
              </w:rPr>
              <w:t>țe</w:t>
            </w:r>
          </w:p>
        </w:tc>
        <w:tc>
          <w:tcPr>
            <w:tcW w:w="3580" w:type="pct"/>
            <w:shd w:val="clear" w:color="auto" w:fill="FFFFFF"/>
            <w:vAlign w:val="center"/>
          </w:tcPr>
          <w:p w:rsidR="00DD3C3D" w:rsidP="0007601B" w:rsidRDefault="00A83368" w14:paraId="77222B3E" w14:textId="74C66BD4">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Deține competențe informatice - u</w:t>
            </w:r>
            <w:r w:rsidRPr="001619BE" w:rsidR="0007601B">
              <w:rPr>
                <w:rFonts w:asciiTheme="minorHAnsi" w:hAnsiTheme="minorHAnsi" w:cstheme="minorHAnsi"/>
                <w:sz w:val="22"/>
                <w:szCs w:val="22"/>
              </w:rPr>
              <w:t>tilizarea eficient</w:t>
            </w:r>
            <w:r w:rsidR="00B527AE">
              <w:rPr>
                <w:rFonts w:asciiTheme="minorHAnsi" w:hAnsiTheme="minorHAnsi" w:cstheme="minorHAnsi"/>
                <w:sz w:val="22"/>
                <w:szCs w:val="22"/>
              </w:rPr>
              <w:t>ă</w:t>
            </w:r>
            <w:r w:rsidRPr="001619BE" w:rsidR="0007601B">
              <w:rPr>
                <w:rFonts w:asciiTheme="minorHAnsi" w:hAnsiTheme="minorHAnsi" w:cstheme="minorHAnsi"/>
                <w:sz w:val="22"/>
                <w:szCs w:val="22"/>
              </w:rPr>
              <w:t xml:space="preserve"> a </w:t>
            </w:r>
            <w:r w:rsidR="005840C9">
              <w:rPr>
                <w:rFonts w:asciiTheme="minorHAnsi" w:hAnsiTheme="minorHAnsi" w:cstheme="minorHAnsi"/>
                <w:sz w:val="22"/>
                <w:szCs w:val="22"/>
              </w:rPr>
              <w:t>aplicațiilor</w:t>
            </w:r>
            <w:r w:rsidRPr="001619BE" w:rsidR="0007601B">
              <w:rPr>
                <w:rFonts w:asciiTheme="minorHAnsi" w:hAnsiTheme="minorHAnsi" w:cstheme="minorHAnsi"/>
                <w:sz w:val="22"/>
                <w:szCs w:val="22"/>
              </w:rPr>
              <w:t xml:space="preserve"> specializate (</w:t>
            </w:r>
            <w:r w:rsidR="00DD3C3D">
              <w:rPr>
                <w:rFonts w:asciiTheme="minorHAnsi" w:hAnsiTheme="minorHAnsi" w:cstheme="minorHAnsi"/>
                <w:sz w:val="22"/>
                <w:szCs w:val="22"/>
              </w:rPr>
              <w:t xml:space="preserve">pachetul </w:t>
            </w:r>
            <w:r w:rsidRPr="001619BE" w:rsidR="0007601B">
              <w:rPr>
                <w:rFonts w:asciiTheme="minorHAnsi" w:hAnsiTheme="minorHAnsi" w:cstheme="minorHAnsi"/>
                <w:sz w:val="22"/>
                <w:szCs w:val="22"/>
              </w:rPr>
              <w:t>Microsoft</w:t>
            </w:r>
            <w:r w:rsidR="005840C9">
              <w:rPr>
                <w:rFonts w:asciiTheme="minorHAnsi" w:hAnsiTheme="minorHAnsi" w:cstheme="minorHAnsi"/>
                <w:sz w:val="22"/>
                <w:szCs w:val="22"/>
              </w:rPr>
              <w:t xml:space="preserve"> 365: Copilot, </w:t>
            </w:r>
            <w:r w:rsidRPr="005840C9" w:rsidR="005840C9">
              <w:rPr>
                <w:rFonts w:asciiTheme="minorHAnsi" w:hAnsiTheme="minorHAnsi" w:cstheme="minorHAnsi"/>
                <w:sz w:val="22"/>
                <w:szCs w:val="22"/>
              </w:rPr>
              <w:t>Word, Excel, PowerPoint</w:t>
            </w:r>
            <w:r w:rsidR="005840C9">
              <w:rPr>
                <w:rFonts w:asciiTheme="minorHAnsi" w:hAnsiTheme="minorHAnsi" w:cstheme="minorHAnsi"/>
                <w:sz w:val="22"/>
                <w:szCs w:val="22"/>
              </w:rPr>
              <w:t>, TEAMS</w:t>
            </w:r>
            <w:r w:rsidRPr="001619BE" w:rsidR="0007601B">
              <w:rPr>
                <w:rFonts w:asciiTheme="minorHAnsi" w:hAnsiTheme="minorHAnsi" w:cstheme="minorHAnsi"/>
                <w:sz w:val="22"/>
                <w:szCs w:val="22"/>
              </w:rPr>
              <w:t xml:space="preserve">) pentru redactare, reprezentare </w:t>
            </w:r>
            <w:r w:rsidR="0007601B">
              <w:rPr>
                <w:rFonts w:asciiTheme="minorHAnsi" w:hAnsiTheme="minorHAnsi" w:cstheme="minorHAnsi"/>
                <w:sz w:val="22"/>
                <w:szCs w:val="22"/>
              </w:rPr>
              <w:t>și</w:t>
            </w:r>
            <w:r w:rsidRPr="001619BE" w:rsidR="0007601B">
              <w:rPr>
                <w:rFonts w:asciiTheme="minorHAnsi" w:hAnsiTheme="minorHAnsi" w:cstheme="minorHAnsi"/>
                <w:sz w:val="22"/>
                <w:szCs w:val="22"/>
              </w:rPr>
              <w:t xml:space="preserve"> interpretare a datelor </w:t>
            </w:r>
          </w:p>
          <w:p w:rsidR="00386610" w:rsidP="0007601B" w:rsidRDefault="00386610" w14:paraId="52FDBD76" w14:textId="36755942">
            <w:pPr>
              <w:shd w:val="clear" w:color="auto" w:fill="FFFFFF"/>
              <w:autoSpaceDE w:val="0"/>
              <w:autoSpaceDN w:val="0"/>
              <w:adjustRightInd w:val="0"/>
              <w:spacing w:line="276" w:lineRule="auto"/>
              <w:rPr>
                <w:rFonts w:asciiTheme="minorHAnsi" w:hAnsiTheme="minorHAnsi" w:cstheme="minorHAnsi"/>
                <w:sz w:val="22"/>
                <w:szCs w:val="22"/>
              </w:rPr>
            </w:pPr>
            <w:r w:rsidRPr="00386610">
              <w:rPr>
                <w:rFonts w:asciiTheme="minorHAnsi" w:hAnsiTheme="minorHAnsi" w:cstheme="minorHAnsi"/>
                <w:sz w:val="22"/>
                <w:szCs w:val="22"/>
              </w:rPr>
              <w:t>Desenează schițe </w:t>
            </w:r>
          </w:p>
          <w:p w:rsidR="00DD3C3D" w:rsidP="0007601B" w:rsidRDefault="00DD3C3D" w14:paraId="07018980"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lastRenderedPageBreak/>
              <w:t>Navigare internet</w:t>
            </w:r>
          </w:p>
          <w:p w:rsidR="00B527AE" w:rsidP="0007601B" w:rsidRDefault="0007601B" w14:paraId="35C9BE4F"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Examinează constrângerile de construcție în proiectarea urbanistică și arhitecturală</w:t>
            </w:r>
          </w:p>
          <w:p w:rsidR="00386610" w:rsidP="0007601B" w:rsidRDefault="00386610" w14:paraId="1916D094" w14:textId="77777777">
            <w:pPr>
              <w:shd w:val="clear" w:color="auto" w:fill="FFFFFF"/>
              <w:autoSpaceDE w:val="0"/>
              <w:autoSpaceDN w:val="0"/>
              <w:adjustRightInd w:val="0"/>
              <w:spacing w:line="276" w:lineRule="auto"/>
              <w:rPr>
                <w:rFonts w:asciiTheme="minorHAnsi" w:hAnsiTheme="minorHAnsi" w:cstheme="minorHAnsi"/>
                <w:sz w:val="22"/>
                <w:szCs w:val="22"/>
              </w:rPr>
            </w:pPr>
            <w:r w:rsidRPr="00386610">
              <w:rPr>
                <w:rFonts w:asciiTheme="minorHAnsi" w:hAnsiTheme="minorHAnsi" w:cstheme="minorHAnsi"/>
                <w:sz w:val="22"/>
                <w:szCs w:val="22"/>
              </w:rPr>
              <w:t>Proiectează sisteme de transport</w:t>
            </w:r>
          </w:p>
          <w:p w:rsidRPr="00150A51" w:rsidR="00386610" w:rsidP="0007601B" w:rsidRDefault="00386610" w14:paraId="27D1ABBA" w14:textId="5E846A7D">
            <w:pPr>
              <w:shd w:val="clear" w:color="auto" w:fill="FFFFFF"/>
              <w:autoSpaceDE w:val="0"/>
              <w:autoSpaceDN w:val="0"/>
              <w:adjustRightInd w:val="0"/>
              <w:spacing w:line="276" w:lineRule="auto"/>
              <w:rPr>
                <w:rFonts w:asciiTheme="minorHAnsi" w:hAnsiTheme="minorHAnsi" w:cstheme="minorHAnsi"/>
                <w:sz w:val="22"/>
                <w:szCs w:val="22"/>
              </w:rPr>
            </w:pPr>
            <w:r w:rsidRPr="00386610">
              <w:rPr>
                <w:rFonts w:asciiTheme="minorHAnsi" w:hAnsiTheme="minorHAnsi" w:cstheme="minorHAnsi"/>
                <w:sz w:val="22"/>
                <w:szCs w:val="22"/>
              </w:rPr>
              <w:t>Utilizează software CAD </w:t>
            </w:r>
          </w:p>
        </w:tc>
      </w:tr>
    </w:tbl>
    <w:p w:rsidR="00E357B3" w:rsidP="00D22B64" w:rsidRDefault="00E357B3" w14:paraId="3E1A516A" w14:textId="77777777">
      <w:pPr>
        <w:shd w:val="clear" w:color="auto" w:fill="FFFFFF"/>
        <w:tabs>
          <w:tab w:val="left" w:pos="3064"/>
        </w:tabs>
        <w:autoSpaceDE w:val="0"/>
        <w:autoSpaceDN w:val="0"/>
        <w:adjustRightInd w:val="0"/>
        <w:spacing w:line="276" w:lineRule="auto"/>
        <w:rPr>
          <w:rFonts w:asciiTheme="minorHAnsi" w:hAnsiTheme="minorHAnsi" w:cstheme="minorHAnsi"/>
          <w:b/>
          <w:bCs/>
          <w:sz w:val="22"/>
          <w:szCs w:val="22"/>
        </w:rPr>
      </w:pPr>
    </w:p>
    <w:p w:rsidRPr="00150A51" w:rsidR="00EE0BA5" w:rsidP="00D22B64" w:rsidRDefault="00EE0BA5" w14:paraId="60742183" w14:textId="33D2EEA7">
      <w:pPr>
        <w:shd w:val="clear" w:color="auto" w:fill="FFFFFF"/>
        <w:tabs>
          <w:tab w:val="left" w:pos="3064"/>
        </w:tabs>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b/>
          <w:bCs/>
          <w:sz w:val="22"/>
          <w:szCs w:val="22"/>
        </w:rPr>
        <w:t>5. Condi</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r w:rsidRPr="00150A51">
        <w:rPr>
          <w:rFonts w:eastAsia="Times New Roman" w:asciiTheme="minorHAnsi" w:hAnsiTheme="minorHAnsi" w:cstheme="minorHAnsi"/>
          <w:sz w:val="22"/>
          <w:szCs w:val="22"/>
        </w:rPr>
        <w:t xml:space="preserve"> (acolo unde est</w:t>
      </w:r>
      <w:r w:rsidRPr="00150A51">
        <w:rPr>
          <w:rFonts w:asciiTheme="minorHAnsi" w:hAnsiTheme="minorHAnsi" w:cstheme="minorHAnsi"/>
          <w:sz w:val="22"/>
          <w:szCs w:val="22"/>
        </w:rPr>
        <w:t>e cazul)</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721"/>
        <w:gridCol w:w="6886"/>
      </w:tblGrid>
      <w:tr w:rsidRPr="00150A51" w:rsidR="00755D78" w:rsidTr="00BB331A" w14:paraId="3741E502" w14:textId="77777777">
        <w:trPr>
          <w:trHeight w:val="321"/>
        </w:trPr>
        <w:tc>
          <w:tcPr>
            <w:tcW w:w="1416" w:type="pct"/>
            <w:shd w:val="clear" w:color="auto" w:fill="FFFFFF"/>
            <w:vAlign w:val="center"/>
          </w:tcPr>
          <w:p w:rsidRPr="00150A51" w:rsidR="00755D78" w:rsidP="00D22B64" w:rsidRDefault="00755D78" w14:paraId="62367CB3" w14:textId="3E162D00">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5.1. de desf</w:t>
            </w:r>
            <w:r w:rsidRPr="00150A51">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ș</w:t>
            </w:r>
            <w:r w:rsidRPr="00150A51">
              <w:rPr>
                <w:rFonts w:eastAsia="Times New Roman" w:asciiTheme="minorHAnsi" w:hAnsiTheme="minorHAnsi" w:cstheme="minorHAnsi"/>
                <w:sz w:val="22"/>
                <w:szCs w:val="22"/>
              </w:rPr>
              <w:t>urare a cursului</w:t>
            </w:r>
          </w:p>
        </w:tc>
        <w:tc>
          <w:tcPr>
            <w:tcW w:w="3584" w:type="pct"/>
            <w:shd w:val="clear" w:color="auto" w:fill="FFFFFF"/>
            <w:vAlign w:val="center"/>
          </w:tcPr>
          <w:p w:rsidRPr="00150A51" w:rsidR="00755D78" w:rsidP="00D22B64" w:rsidRDefault="00DD3C3D" w14:paraId="5F5ABE42" w14:textId="38755E3A">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Sală curs dotată cu mijloace multimedia, acces la internet</w:t>
            </w:r>
          </w:p>
        </w:tc>
      </w:tr>
      <w:tr w:rsidRPr="00150A51" w:rsidR="00755D78" w:rsidTr="00BB331A" w14:paraId="31C32082" w14:textId="77777777">
        <w:trPr>
          <w:trHeight w:val="660"/>
        </w:trPr>
        <w:tc>
          <w:tcPr>
            <w:tcW w:w="1416" w:type="pct"/>
            <w:shd w:val="clear" w:color="auto" w:fill="FFFFFF"/>
            <w:vAlign w:val="center"/>
          </w:tcPr>
          <w:p w:rsidRPr="00150A51" w:rsidR="00755D78" w:rsidP="00D22B64" w:rsidRDefault="00755D78" w14:paraId="75FB614E" w14:textId="09EEE96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5.2. de desf</w:t>
            </w:r>
            <w:r w:rsidRPr="00150A51">
              <w:rPr>
                <w:rFonts w:eastAsia="Times New Roman" w:asciiTheme="minorHAnsi" w:hAnsiTheme="minorHAnsi" w:cstheme="minorHAnsi"/>
                <w:sz w:val="22"/>
                <w:szCs w:val="22"/>
              </w:rPr>
              <w:t>ă</w:t>
            </w:r>
            <w:r w:rsidRPr="00150A51" w:rsidR="0012489D">
              <w:rPr>
                <w:rFonts w:eastAsia="Times New Roman" w:asciiTheme="minorHAnsi" w:hAnsiTheme="minorHAnsi" w:cstheme="minorHAnsi"/>
                <w:sz w:val="22"/>
                <w:szCs w:val="22"/>
              </w:rPr>
              <w:t>ș</w:t>
            </w:r>
            <w:r w:rsidRPr="00150A51">
              <w:rPr>
                <w:rFonts w:eastAsia="Times New Roman" w:asciiTheme="minorHAnsi" w:hAnsiTheme="minorHAnsi" w:cstheme="minorHAnsi"/>
                <w:sz w:val="22"/>
                <w:szCs w:val="22"/>
              </w:rPr>
              <w:t>urare a</w:t>
            </w:r>
            <w:r w:rsidRPr="00150A51" w:rsidR="009B41A1">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seminarului</w:t>
            </w:r>
            <w:r w:rsidRPr="00150A51" w:rsidR="0000086E">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w:t>
            </w:r>
            <w:r w:rsidRPr="00150A51" w:rsidR="0000086E">
              <w:rPr>
                <w:rFonts w:eastAsia="Times New Roman" w:asciiTheme="minorHAnsi" w:hAnsiTheme="minorHAnsi" w:cstheme="minorHAnsi"/>
                <w:sz w:val="22"/>
                <w:szCs w:val="22"/>
              </w:rPr>
              <w:t xml:space="preserve"> </w:t>
            </w:r>
            <w:r w:rsidRPr="00150A51">
              <w:rPr>
                <w:rFonts w:eastAsia="Times New Roman" w:asciiTheme="minorHAnsi" w:hAnsiTheme="minorHAnsi" w:cstheme="minorHAnsi"/>
                <w:sz w:val="22"/>
                <w:szCs w:val="22"/>
              </w:rPr>
              <w:t>laboratorului</w:t>
            </w:r>
            <w:r w:rsidRPr="00150A51" w:rsidR="00741B87">
              <w:rPr>
                <w:rFonts w:eastAsia="Times New Roman" w:asciiTheme="minorHAnsi" w:hAnsiTheme="minorHAnsi" w:cstheme="minorHAnsi"/>
                <w:sz w:val="22"/>
                <w:szCs w:val="22"/>
              </w:rPr>
              <w:t xml:space="preserve"> / proiectului</w:t>
            </w:r>
          </w:p>
        </w:tc>
        <w:tc>
          <w:tcPr>
            <w:tcW w:w="3584" w:type="pct"/>
            <w:shd w:val="clear" w:color="auto" w:fill="FFFFFF"/>
            <w:vAlign w:val="center"/>
          </w:tcPr>
          <w:p w:rsidR="00DD3C3D" w:rsidP="00D22B64" w:rsidRDefault="00DD3C3D" w14:paraId="08FA61CA" w14:textId="0A8F8ABA">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Sală lucrări dotată cu mijloace multimedia, acces la internet </w:t>
            </w:r>
            <w:r w:rsidR="005840C9">
              <w:rPr>
                <w:rFonts w:asciiTheme="minorHAnsi" w:hAnsiTheme="minorHAnsi" w:cstheme="minorHAnsi"/>
                <w:sz w:val="22"/>
                <w:szCs w:val="22"/>
              </w:rPr>
              <w:t>și calculatoar</w:t>
            </w:r>
            <w:r w:rsidR="00483D4B">
              <w:rPr>
                <w:rFonts w:asciiTheme="minorHAnsi" w:hAnsiTheme="minorHAnsi" w:cstheme="minorHAnsi"/>
                <w:sz w:val="22"/>
                <w:szCs w:val="22"/>
              </w:rPr>
              <w:t>e</w:t>
            </w:r>
          </w:p>
          <w:p w:rsidRPr="00150A51" w:rsidR="00DD3C3D" w:rsidP="00D22B64" w:rsidRDefault="00DD3C3D" w14:paraId="47D0D689" w14:textId="3F30F7DC">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Licen</w:t>
            </w:r>
            <w:r w:rsidR="00CD356E">
              <w:rPr>
                <w:rFonts w:asciiTheme="minorHAnsi" w:hAnsiTheme="minorHAnsi" w:cstheme="minorHAnsi"/>
                <w:sz w:val="22"/>
                <w:szCs w:val="22"/>
              </w:rPr>
              <w:t>ț</w:t>
            </w:r>
            <w:r>
              <w:rPr>
                <w:rFonts w:asciiTheme="minorHAnsi" w:hAnsiTheme="minorHAnsi" w:cstheme="minorHAnsi"/>
                <w:sz w:val="22"/>
                <w:szCs w:val="22"/>
              </w:rPr>
              <w:t xml:space="preserve">e </w:t>
            </w:r>
            <w:r w:rsidR="005840C9">
              <w:rPr>
                <w:rFonts w:asciiTheme="minorHAnsi" w:hAnsiTheme="minorHAnsi" w:cstheme="minorHAnsi"/>
                <w:sz w:val="22"/>
                <w:szCs w:val="22"/>
              </w:rPr>
              <w:t xml:space="preserve">Microsoft 365 pentru educație, </w:t>
            </w:r>
            <w:r>
              <w:rPr>
                <w:rFonts w:asciiTheme="minorHAnsi" w:hAnsiTheme="minorHAnsi" w:cstheme="minorHAnsi"/>
                <w:sz w:val="22"/>
                <w:szCs w:val="22"/>
              </w:rPr>
              <w:t>GIS și CAD</w:t>
            </w:r>
          </w:p>
        </w:tc>
      </w:tr>
    </w:tbl>
    <w:p w:rsidR="00E357B3" w:rsidP="00D22B64" w:rsidRDefault="00E357B3" w14:paraId="0BA842A7" w14:textId="77777777">
      <w:pPr>
        <w:spacing w:line="276" w:lineRule="auto"/>
        <w:rPr>
          <w:rFonts w:asciiTheme="minorHAnsi" w:hAnsiTheme="minorHAnsi" w:cstheme="minorHAnsi"/>
          <w:b/>
          <w:bCs/>
          <w:sz w:val="22"/>
          <w:szCs w:val="22"/>
        </w:rPr>
      </w:pPr>
    </w:p>
    <w:p w:rsidRPr="00150A51" w:rsidR="00EE0BA5" w:rsidP="00D22B64" w:rsidRDefault="00EE0BA5" w14:paraId="430F810C" w14:textId="66E21E10">
      <w:pPr>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6. Competen</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ele specifice acumulate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726"/>
        <w:gridCol w:w="8881"/>
      </w:tblGrid>
      <w:tr w:rsidRPr="00150A51" w:rsidR="00EE0BA5" w:rsidTr="009939CA" w14:paraId="3709EB4E" w14:textId="77777777">
        <w:trPr>
          <w:cantSplit/>
          <w:trHeight w:val="1534"/>
        </w:trPr>
        <w:tc>
          <w:tcPr>
            <w:tcW w:w="378" w:type="pct"/>
            <w:shd w:val="clear" w:color="auto" w:fill="E0E0E0"/>
            <w:textDirection w:val="btLr"/>
            <w:vAlign w:val="center"/>
          </w:tcPr>
          <w:p w:rsidRPr="00150A51" w:rsidR="00EE0BA5" w:rsidP="00D22B64" w:rsidRDefault="00E7567A" w14:paraId="44D67C15" w14:textId="1A64F35B">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Competen</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e profesionale</w:t>
            </w:r>
          </w:p>
        </w:tc>
        <w:tc>
          <w:tcPr>
            <w:tcW w:w="4622" w:type="pct"/>
            <w:shd w:val="clear" w:color="auto" w:fill="E0E0E0"/>
          </w:tcPr>
          <w:p w:rsidRPr="00E554E7" w:rsidR="00F44C53" w:rsidP="00CD356E" w:rsidRDefault="00F44C53" w14:paraId="4B3A5669" w14:textId="5CEADA56">
            <w:pPr>
              <w:spacing w:line="276" w:lineRule="auto"/>
              <w:rPr>
                <w:rFonts w:asciiTheme="minorHAnsi" w:hAnsiTheme="minorHAnsi" w:cstheme="minorHAnsi"/>
                <w:sz w:val="22"/>
                <w:szCs w:val="22"/>
              </w:rPr>
            </w:pPr>
            <w:r w:rsidRPr="00E554E7">
              <w:rPr>
                <w:rFonts w:asciiTheme="minorHAnsi" w:hAnsiTheme="minorHAnsi" w:cstheme="minorHAnsi"/>
                <w:sz w:val="22"/>
                <w:szCs w:val="22"/>
              </w:rPr>
              <w:t>Abordeaz</w:t>
            </w:r>
            <w:r w:rsidRPr="00E554E7" w:rsidR="00A83368">
              <w:rPr>
                <w:rFonts w:asciiTheme="minorHAnsi" w:hAnsiTheme="minorHAnsi" w:cstheme="minorHAnsi"/>
                <w:sz w:val="22"/>
                <w:szCs w:val="22"/>
              </w:rPr>
              <w:t>ă</w:t>
            </w:r>
            <w:r w:rsidRPr="00E554E7">
              <w:rPr>
                <w:rFonts w:asciiTheme="minorHAnsi" w:hAnsiTheme="minorHAnsi" w:cstheme="minorHAnsi"/>
                <w:sz w:val="22"/>
                <w:szCs w:val="22"/>
              </w:rPr>
              <w:t xml:space="preserve"> problemele în mod critic</w:t>
            </w:r>
          </w:p>
          <w:p w:rsidR="00A83368" w:rsidP="00F44C53" w:rsidRDefault="00A83368" w14:paraId="4A857C37" w14:textId="243EA8A1">
            <w:pPr>
              <w:rPr>
                <w:rFonts w:asciiTheme="minorHAnsi" w:hAnsiTheme="minorHAnsi" w:cstheme="minorHAnsi"/>
                <w:sz w:val="22"/>
                <w:szCs w:val="22"/>
              </w:rPr>
            </w:pPr>
            <w:r w:rsidRPr="00E554E7">
              <w:rPr>
                <w:rFonts w:asciiTheme="minorHAnsi" w:hAnsiTheme="minorHAnsi" w:cstheme="minorHAnsi"/>
                <w:sz w:val="22"/>
                <w:szCs w:val="22"/>
              </w:rPr>
              <w:t>Aplică competențe de comunicare în domeniul tehnic</w:t>
            </w:r>
          </w:p>
          <w:p w:rsidR="00386610" w:rsidP="00F44C53" w:rsidRDefault="00386610" w14:paraId="2248A3DF" w14:textId="1CE6749A">
            <w:pPr>
              <w:rPr>
                <w:rFonts w:asciiTheme="minorHAnsi" w:hAnsiTheme="minorHAnsi" w:cstheme="minorHAnsi"/>
                <w:sz w:val="22"/>
                <w:szCs w:val="22"/>
              </w:rPr>
            </w:pPr>
            <w:r>
              <w:rPr>
                <w:rFonts w:asciiTheme="minorHAnsi" w:hAnsiTheme="minorHAnsi" w:cstheme="minorHAnsi"/>
                <w:sz w:val="22"/>
                <w:szCs w:val="22"/>
              </w:rPr>
              <w:t>Anlizează nevoile comunității</w:t>
            </w:r>
          </w:p>
          <w:p w:rsidR="001B04AF" w:rsidP="00F44C53" w:rsidRDefault="001B04AF" w14:paraId="5073208E" w14:textId="7246200D">
            <w:pPr>
              <w:rPr>
                <w:rFonts w:asciiTheme="minorHAnsi" w:hAnsiTheme="minorHAnsi" w:cstheme="minorHAnsi"/>
                <w:sz w:val="22"/>
                <w:szCs w:val="22"/>
              </w:rPr>
            </w:pPr>
            <w:r>
              <w:rPr>
                <w:rFonts w:asciiTheme="minorHAnsi" w:hAnsiTheme="minorHAnsi" w:cstheme="minorHAnsi"/>
                <w:sz w:val="22"/>
                <w:szCs w:val="22"/>
              </w:rPr>
              <w:t>Crează rapoarte GIS</w:t>
            </w:r>
          </w:p>
          <w:p w:rsidR="00386610" w:rsidP="00F44C53" w:rsidRDefault="00386610" w14:paraId="478FE306" w14:textId="5AA2F3E0">
            <w:pPr>
              <w:rPr>
                <w:rFonts w:asciiTheme="minorHAnsi" w:hAnsiTheme="minorHAnsi" w:cstheme="minorHAnsi"/>
                <w:sz w:val="22"/>
                <w:szCs w:val="22"/>
              </w:rPr>
            </w:pPr>
            <w:r>
              <w:rPr>
                <w:rFonts w:asciiTheme="minorHAnsi" w:hAnsiTheme="minorHAnsi" w:cstheme="minorHAnsi"/>
                <w:sz w:val="22"/>
                <w:szCs w:val="22"/>
              </w:rPr>
              <w:t>Definește cerințe tehnice</w:t>
            </w:r>
          </w:p>
          <w:p w:rsidRPr="00E554E7" w:rsidR="00386610" w:rsidP="00F44C53" w:rsidRDefault="00386610" w14:paraId="299424E1" w14:textId="02AF70D7">
            <w:pPr>
              <w:rPr>
                <w:rFonts w:asciiTheme="minorHAnsi" w:hAnsiTheme="minorHAnsi" w:cstheme="minorHAnsi"/>
                <w:sz w:val="22"/>
                <w:szCs w:val="22"/>
              </w:rPr>
            </w:pPr>
            <w:r>
              <w:rPr>
                <w:rFonts w:asciiTheme="minorHAnsi" w:hAnsiTheme="minorHAnsi" w:cstheme="minorHAnsi"/>
                <w:sz w:val="22"/>
                <w:szCs w:val="22"/>
              </w:rPr>
              <w:t>Desenează schițe</w:t>
            </w:r>
          </w:p>
          <w:p w:rsidR="00375A62" w:rsidP="00F44C53" w:rsidRDefault="00375A62" w14:paraId="1FCE4EEF" w14:textId="22C3A1A3">
            <w:pPr>
              <w:rPr>
                <w:rFonts w:asciiTheme="minorHAnsi" w:hAnsiTheme="minorHAnsi" w:cstheme="minorHAnsi"/>
                <w:sz w:val="22"/>
                <w:szCs w:val="22"/>
              </w:rPr>
            </w:pPr>
            <w:r>
              <w:rPr>
                <w:rFonts w:asciiTheme="minorHAnsi" w:hAnsiTheme="minorHAnsi" w:cstheme="minorHAnsi"/>
                <w:sz w:val="22"/>
                <w:szCs w:val="22"/>
              </w:rPr>
              <w:t>Examinează cerințele în materie de construcție în proiectarea arhitecturală</w:t>
            </w:r>
          </w:p>
          <w:p w:rsidR="00386610" w:rsidP="00F44C53" w:rsidRDefault="00386610" w14:paraId="55866328" w14:textId="019E4962">
            <w:pPr>
              <w:rPr>
                <w:rFonts w:asciiTheme="minorHAnsi" w:hAnsiTheme="minorHAnsi" w:cstheme="minorHAnsi"/>
                <w:sz w:val="22"/>
                <w:szCs w:val="22"/>
              </w:rPr>
            </w:pPr>
            <w:r>
              <w:rPr>
                <w:rFonts w:asciiTheme="minorHAnsi" w:hAnsiTheme="minorHAnsi" w:cstheme="minorHAnsi"/>
                <w:sz w:val="22"/>
                <w:szCs w:val="22"/>
              </w:rPr>
              <w:t>Examinează principii tehnice</w:t>
            </w:r>
          </w:p>
          <w:p w:rsidR="00386610" w:rsidP="00F44C53" w:rsidRDefault="00386610" w14:paraId="1B9687D0" w14:textId="6BE7C2D2">
            <w:pPr>
              <w:rPr>
                <w:rFonts w:asciiTheme="minorHAnsi" w:hAnsiTheme="minorHAnsi" w:cstheme="minorHAnsi"/>
                <w:sz w:val="22"/>
                <w:szCs w:val="22"/>
              </w:rPr>
            </w:pPr>
            <w:r>
              <w:rPr>
                <w:rFonts w:asciiTheme="minorHAnsi" w:hAnsiTheme="minorHAnsi" w:cstheme="minorHAnsi"/>
                <w:sz w:val="22"/>
                <w:szCs w:val="22"/>
              </w:rPr>
              <w:t>Execută calcule matematice analitice</w:t>
            </w:r>
          </w:p>
          <w:p w:rsidR="00375A62" w:rsidP="00F44C53" w:rsidRDefault="00375A62" w14:paraId="484D0578" w14:textId="77777777">
            <w:pPr>
              <w:rPr>
                <w:rFonts w:asciiTheme="minorHAnsi" w:hAnsiTheme="minorHAnsi" w:cstheme="minorHAnsi"/>
                <w:sz w:val="22"/>
                <w:szCs w:val="22"/>
              </w:rPr>
            </w:pPr>
            <w:r>
              <w:rPr>
                <w:rFonts w:asciiTheme="minorHAnsi" w:hAnsiTheme="minorHAnsi" w:cstheme="minorHAnsi"/>
                <w:sz w:val="22"/>
                <w:szCs w:val="22"/>
              </w:rPr>
              <w:t>Folosește sisteme informaționale geografice</w:t>
            </w:r>
          </w:p>
          <w:p w:rsidR="00386610" w:rsidP="00A83368" w:rsidRDefault="00386610" w14:paraId="6421DFAB" w14:textId="2ED926DA">
            <w:pPr>
              <w:rPr>
                <w:rFonts w:asciiTheme="minorHAnsi" w:hAnsiTheme="minorHAnsi" w:cstheme="minorHAnsi"/>
                <w:sz w:val="22"/>
                <w:szCs w:val="22"/>
              </w:rPr>
            </w:pPr>
            <w:r>
              <w:rPr>
                <w:rFonts w:asciiTheme="minorHAnsi" w:hAnsiTheme="minorHAnsi" w:cstheme="minorHAnsi"/>
                <w:sz w:val="22"/>
                <w:szCs w:val="22"/>
              </w:rPr>
              <w:t>Integrează măsuri în proiectele arhitecturale</w:t>
            </w:r>
          </w:p>
          <w:p w:rsidR="00A83368" w:rsidP="00A83368" w:rsidRDefault="00A83368" w14:paraId="79AA2E52" w14:textId="62BF9F32">
            <w:pPr>
              <w:rPr>
                <w:rFonts w:asciiTheme="minorHAnsi" w:hAnsiTheme="minorHAnsi" w:cstheme="minorHAnsi"/>
                <w:sz w:val="22"/>
                <w:szCs w:val="22"/>
              </w:rPr>
            </w:pPr>
            <w:r w:rsidRPr="00E554E7">
              <w:rPr>
                <w:rFonts w:asciiTheme="minorHAnsi" w:hAnsiTheme="minorHAnsi" w:cstheme="minorHAnsi"/>
                <w:sz w:val="22"/>
                <w:szCs w:val="22"/>
              </w:rPr>
              <w:t>Proiecteaz</w:t>
            </w:r>
            <w:r w:rsidR="001B04AF">
              <w:rPr>
                <w:rFonts w:asciiTheme="minorHAnsi" w:hAnsiTheme="minorHAnsi" w:cstheme="minorHAnsi"/>
                <w:sz w:val="22"/>
                <w:szCs w:val="22"/>
              </w:rPr>
              <w:t>ă</w:t>
            </w:r>
            <w:r w:rsidRPr="00E554E7">
              <w:rPr>
                <w:rFonts w:asciiTheme="minorHAnsi" w:hAnsiTheme="minorHAnsi" w:cstheme="minorHAnsi"/>
                <w:sz w:val="22"/>
                <w:szCs w:val="22"/>
              </w:rPr>
              <w:t xml:space="preserve"> hărți personalizate GIS</w:t>
            </w:r>
          </w:p>
          <w:p w:rsidR="001B04AF" w:rsidP="00A83368" w:rsidRDefault="001B04AF" w14:paraId="1826E93D" w14:textId="1995932E">
            <w:pPr>
              <w:rPr>
                <w:rFonts w:asciiTheme="minorHAnsi" w:hAnsiTheme="minorHAnsi" w:cstheme="minorHAnsi"/>
                <w:sz w:val="22"/>
                <w:szCs w:val="22"/>
              </w:rPr>
            </w:pPr>
            <w:r>
              <w:rPr>
                <w:rFonts w:asciiTheme="minorHAnsi" w:hAnsiTheme="minorHAnsi" w:cstheme="minorHAnsi"/>
                <w:sz w:val="22"/>
                <w:szCs w:val="22"/>
              </w:rPr>
              <w:t>Proiectează sisteme de transport</w:t>
            </w:r>
          </w:p>
          <w:p w:rsidR="001B04AF" w:rsidP="00A83368" w:rsidRDefault="001B04AF" w14:paraId="0DB643B6" w14:textId="631AD417">
            <w:pPr>
              <w:rPr>
                <w:rFonts w:asciiTheme="minorHAnsi" w:hAnsiTheme="minorHAnsi" w:cstheme="minorHAnsi"/>
                <w:sz w:val="22"/>
                <w:szCs w:val="22"/>
              </w:rPr>
            </w:pPr>
            <w:r>
              <w:rPr>
                <w:rFonts w:asciiTheme="minorHAnsi" w:hAnsiTheme="minorHAnsi" w:cstheme="minorHAnsi"/>
                <w:sz w:val="22"/>
                <w:szCs w:val="22"/>
              </w:rPr>
              <w:t>Promovează proiectarea inovatoare a infrastructurii</w:t>
            </w:r>
          </w:p>
          <w:p w:rsidRPr="00E554E7" w:rsidR="00F44C53" w:rsidP="00F44C53" w:rsidRDefault="00F44C53" w14:paraId="61EDE6ED" w14:textId="7BE32C05">
            <w:pPr>
              <w:rPr>
                <w:rFonts w:asciiTheme="minorHAnsi" w:hAnsiTheme="minorHAnsi" w:cstheme="minorHAnsi"/>
                <w:sz w:val="22"/>
                <w:szCs w:val="22"/>
              </w:rPr>
            </w:pPr>
            <w:r w:rsidRPr="00E554E7">
              <w:rPr>
                <w:rFonts w:asciiTheme="minorHAnsi" w:hAnsiTheme="minorHAnsi" w:cstheme="minorHAnsi"/>
                <w:sz w:val="22"/>
                <w:szCs w:val="22"/>
              </w:rPr>
              <w:t>Respect</w:t>
            </w:r>
            <w:r w:rsidRPr="00E554E7" w:rsidR="00A83368">
              <w:rPr>
                <w:rFonts w:asciiTheme="minorHAnsi" w:hAnsiTheme="minorHAnsi" w:cstheme="minorHAnsi"/>
                <w:sz w:val="22"/>
                <w:szCs w:val="22"/>
              </w:rPr>
              <w:t>ă</w:t>
            </w:r>
            <w:r w:rsidRPr="00E554E7">
              <w:rPr>
                <w:rFonts w:asciiTheme="minorHAnsi" w:hAnsiTheme="minorHAnsi" w:cstheme="minorHAnsi"/>
                <w:sz w:val="22"/>
                <w:szCs w:val="22"/>
              </w:rPr>
              <w:t xml:space="preserve"> reglement</w:t>
            </w:r>
            <w:r w:rsidRPr="00E554E7" w:rsidR="00A83368">
              <w:rPr>
                <w:rFonts w:asciiTheme="minorHAnsi" w:hAnsiTheme="minorHAnsi" w:cstheme="minorHAnsi"/>
                <w:sz w:val="22"/>
                <w:szCs w:val="22"/>
              </w:rPr>
              <w:t>ă</w:t>
            </w:r>
            <w:r w:rsidRPr="00E554E7">
              <w:rPr>
                <w:rFonts w:asciiTheme="minorHAnsi" w:hAnsiTheme="minorHAnsi" w:cstheme="minorHAnsi"/>
                <w:sz w:val="22"/>
                <w:szCs w:val="22"/>
              </w:rPr>
              <w:t>rile juridice</w:t>
            </w:r>
          </w:p>
          <w:p w:rsidR="001B04AF" w:rsidP="00F44C53" w:rsidRDefault="001B04AF" w14:paraId="7FA10BAC" w14:textId="77777777">
            <w:pPr>
              <w:rPr>
                <w:rFonts w:asciiTheme="minorHAnsi" w:hAnsiTheme="minorHAnsi" w:cstheme="minorHAnsi"/>
                <w:sz w:val="22"/>
                <w:szCs w:val="22"/>
              </w:rPr>
            </w:pPr>
            <w:r>
              <w:rPr>
                <w:rFonts w:asciiTheme="minorHAnsi" w:hAnsiTheme="minorHAnsi" w:cstheme="minorHAnsi"/>
                <w:sz w:val="22"/>
                <w:szCs w:val="22"/>
              </w:rPr>
              <w:t>Satisface cerințe tehnice</w:t>
            </w:r>
          </w:p>
          <w:p w:rsidR="001B04AF" w:rsidP="00F44C53" w:rsidRDefault="001B04AF" w14:paraId="4814E5B1" w14:textId="19355B29">
            <w:pPr>
              <w:rPr>
                <w:rFonts w:asciiTheme="minorHAnsi" w:hAnsiTheme="minorHAnsi" w:cstheme="minorHAnsi"/>
                <w:sz w:val="22"/>
                <w:szCs w:val="22"/>
              </w:rPr>
            </w:pPr>
            <w:r>
              <w:rPr>
                <w:rFonts w:asciiTheme="minorHAnsi" w:hAnsiTheme="minorHAnsi" w:cstheme="minorHAnsi"/>
                <w:sz w:val="22"/>
                <w:szCs w:val="22"/>
              </w:rPr>
              <w:t>Satisface cerințe estetice</w:t>
            </w:r>
          </w:p>
          <w:p w:rsidR="001B04AF" w:rsidP="001B04AF" w:rsidRDefault="001B04AF" w14:paraId="1F3CFC28" w14:textId="77777777">
            <w:pPr>
              <w:rPr>
                <w:rFonts w:asciiTheme="minorHAnsi" w:hAnsiTheme="minorHAnsi" w:cstheme="minorHAnsi"/>
                <w:sz w:val="22"/>
                <w:szCs w:val="22"/>
              </w:rPr>
            </w:pPr>
            <w:r>
              <w:rPr>
                <w:rFonts w:asciiTheme="minorHAnsi" w:hAnsiTheme="minorHAnsi" w:cstheme="minorHAnsi"/>
                <w:sz w:val="22"/>
                <w:szCs w:val="22"/>
              </w:rPr>
              <w:t>Redactează rapoarte tehnice</w:t>
            </w:r>
          </w:p>
          <w:p w:rsidR="00F44C53" w:rsidP="00F44C53" w:rsidRDefault="00F9684B" w14:paraId="207F3EC1" w14:textId="410533CD">
            <w:pPr>
              <w:rPr>
                <w:rFonts w:asciiTheme="minorHAnsi" w:hAnsiTheme="minorHAnsi" w:cstheme="minorHAnsi"/>
                <w:sz w:val="22"/>
                <w:szCs w:val="22"/>
              </w:rPr>
            </w:pPr>
            <w:r w:rsidRPr="00E554E7">
              <w:rPr>
                <w:rFonts w:asciiTheme="minorHAnsi" w:hAnsiTheme="minorHAnsi" w:cstheme="minorHAnsi"/>
                <w:sz w:val="22"/>
                <w:szCs w:val="22"/>
              </w:rPr>
              <w:t>Sintetizează informații</w:t>
            </w:r>
          </w:p>
          <w:p w:rsidRPr="00E554E7" w:rsidR="00375A62" w:rsidP="00F44C53" w:rsidRDefault="00375A62" w14:paraId="6E3C9EF9" w14:textId="1EF8A0A2">
            <w:pPr>
              <w:rPr>
                <w:rFonts w:asciiTheme="minorHAnsi" w:hAnsiTheme="minorHAnsi" w:cstheme="minorHAnsi"/>
                <w:sz w:val="22"/>
                <w:szCs w:val="22"/>
              </w:rPr>
            </w:pPr>
            <w:r>
              <w:rPr>
                <w:rFonts w:asciiTheme="minorHAnsi" w:hAnsiTheme="minorHAnsi" w:cstheme="minorHAnsi"/>
                <w:sz w:val="22"/>
                <w:szCs w:val="22"/>
              </w:rPr>
              <w:t>Utilizează diferite canale de comunicare</w:t>
            </w:r>
          </w:p>
          <w:p w:rsidRPr="00E554E7" w:rsidR="00D04026" w:rsidP="00110A4F" w:rsidRDefault="00386610" w14:paraId="7362F97B" w14:textId="7F6DB582">
            <w:pPr>
              <w:rPr>
                <w:rFonts w:asciiTheme="minorHAnsi" w:hAnsiTheme="minorHAnsi" w:cstheme="minorHAnsi"/>
                <w:sz w:val="22"/>
                <w:szCs w:val="22"/>
              </w:rPr>
            </w:pPr>
            <w:r>
              <w:rPr>
                <w:rFonts w:asciiTheme="minorHAnsi" w:hAnsiTheme="minorHAnsi" w:cstheme="minorHAnsi"/>
                <w:sz w:val="22"/>
                <w:szCs w:val="22"/>
              </w:rPr>
              <w:t>Utilizează software de desen tehnic 2D</w:t>
            </w:r>
          </w:p>
        </w:tc>
      </w:tr>
      <w:tr w:rsidRPr="00150A51" w:rsidR="00EE0BA5" w:rsidTr="009939CA" w14:paraId="3E90DEE4" w14:textId="77777777">
        <w:trPr>
          <w:cantSplit/>
          <w:trHeight w:val="1463"/>
        </w:trPr>
        <w:tc>
          <w:tcPr>
            <w:tcW w:w="378" w:type="pct"/>
            <w:shd w:val="clear" w:color="auto" w:fill="E0E0E0"/>
            <w:textDirection w:val="btLr"/>
          </w:tcPr>
          <w:p w:rsidRPr="00150A51" w:rsidR="00EE0BA5" w:rsidP="00D22B64" w:rsidRDefault="00EE0BA5" w14:paraId="1294E07D" w14:textId="6B6253F4">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Competen</w:t>
            </w:r>
            <w:r w:rsidRPr="00150A51" w:rsidR="0012489D">
              <w:rPr>
                <w:rFonts w:asciiTheme="minorHAnsi" w:hAnsiTheme="minorHAnsi" w:cstheme="minorHAnsi"/>
                <w:sz w:val="22"/>
                <w:szCs w:val="22"/>
              </w:rPr>
              <w:t>ț</w:t>
            </w:r>
            <w:r w:rsidRPr="00150A51">
              <w:rPr>
                <w:rFonts w:asciiTheme="minorHAnsi" w:hAnsiTheme="minorHAnsi" w:cstheme="minorHAnsi"/>
                <w:sz w:val="22"/>
                <w:szCs w:val="22"/>
              </w:rPr>
              <w:t>e transversale</w:t>
            </w:r>
          </w:p>
        </w:tc>
        <w:tc>
          <w:tcPr>
            <w:tcW w:w="4622" w:type="pct"/>
            <w:shd w:val="clear" w:color="auto" w:fill="E0E0E0"/>
          </w:tcPr>
          <w:p w:rsidRPr="00E554E7" w:rsidR="00110A4F" w:rsidP="00E554E7" w:rsidRDefault="00110A4F" w14:paraId="1483E178" w14:textId="77777777">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Dă dovadă de inițiativă</w:t>
            </w:r>
          </w:p>
          <w:p w:rsidRPr="00E554E7" w:rsidR="00110A4F" w:rsidP="00E554E7" w:rsidRDefault="00110A4F" w14:paraId="46143571" w14:textId="22DEC664">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 xml:space="preserve">Efectuează căutări pe internet </w:t>
            </w:r>
          </w:p>
          <w:p w:rsidRPr="00E554E7" w:rsidR="00483D4B" w:rsidP="00E554E7" w:rsidRDefault="00483D4B" w14:paraId="3FAC0A4A" w14:textId="68D4C847">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Gândește analitic</w:t>
            </w:r>
          </w:p>
          <w:p w:rsidRPr="00E554E7" w:rsidR="00110A4F" w:rsidP="00E554E7" w:rsidRDefault="00110A4F" w14:paraId="042993C9" w14:textId="77777777">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Își asumă responsabilitatea</w:t>
            </w:r>
          </w:p>
          <w:p w:rsidRPr="00E554E7" w:rsidR="00483D4B" w:rsidP="00E554E7" w:rsidRDefault="00483D4B" w14:paraId="72FA2663" w14:textId="6D931C28">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Prelucrează informații spațiale</w:t>
            </w:r>
          </w:p>
          <w:p w:rsidRPr="00E554E7" w:rsidR="00A83368" w:rsidP="00E554E7" w:rsidRDefault="00483D4B" w14:paraId="7474C405" w14:textId="10530E3D">
            <w:pPr>
              <w:spacing w:line="276" w:lineRule="auto"/>
              <w:ind w:left="42"/>
              <w:rPr>
                <w:rFonts w:asciiTheme="minorHAnsi" w:hAnsiTheme="minorHAnsi" w:cstheme="minorHAnsi"/>
                <w:sz w:val="22"/>
                <w:szCs w:val="22"/>
              </w:rPr>
            </w:pPr>
            <w:r w:rsidRPr="00E554E7">
              <w:rPr>
                <w:rFonts w:asciiTheme="minorHAnsi" w:hAnsiTheme="minorHAnsi" w:cstheme="minorHAnsi"/>
                <w:sz w:val="22"/>
                <w:szCs w:val="22"/>
              </w:rPr>
              <w:t>Utilizează software de comunicare și colaborare</w:t>
            </w:r>
          </w:p>
        </w:tc>
      </w:tr>
    </w:tbl>
    <w:p w:rsidRPr="00150A51" w:rsidR="00A3088B" w:rsidP="00D22B64" w:rsidRDefault="00A3088B" w14:paraId="75FAF868" w14:textId="77777777">
      <w:pPr>
        <w:spacing w:line="276" w:lineRule="auto"/>
        <w:rPr>
          <w:rFonts w:asciiTheme="minorHAnsi" w:hAnsiTheme="minorHAnsi" w:cstheme="minorHAnsi"/>
          <w:sz w:val="22"/>
          <w:szCs w:val="22"/>
        </w:rPr>
      </w:pPr>
    </w:p>
    <w:p w:rsidRPr="00150A51" w:rsidR="009939CA" w:rsidP="00D22B64" w:rsidRDefault="009939CA" w14:paraId="38189BED" w14:textId="56C7D59E">
      <w:pPr>
        <w:spacing w:line="276" w:lineRule="auto"/>
        <w:rPr>
          <w:rFonts w:asciiTheme="minorHAnsi" w:hAnsiTheme="minorHAnsi" w:cstheme="minorHAnsi"/>
          <w:b/>
          <w:bCs/>
          <w:sz w:val="22"/>
          <w:szCs w:val="22"/>
        </w:rPr>
      </w:pPr>
      <w:bookmarkStart w:name="_Hlk215646569" w:id="0"/>
      <w:r w:rsidRPr="00150A51">
        <w:rPr>
          <w:rFonts w:asciiTheme="minorHAnsi" w:hAnsiTheme="minorHAnsi" w:cstheme="minorHAnsi"/>
          <w:b/>
          <w:bCs/>
          <w:sz w:val="22"/>
          <w:szCs w:val="22"/>
        </w:rPr>
        <w:t>7. Rezultatele a</w:t>
      </w:r>
      <w:r w:rsidRPr="00150A51" w:rsidR="0012489D">
        <w:rPr>
          <w:rFonts w:asciiTheme="minorHAnsi" w:hAnsiTheme="minorHAnsi" w:cstheme="minorHAnsi"/>
          <w:b/>
          <w:bCs/>
          <w:sz w:val="22"/>
          <w:szCs w:val="22"/>
        </w:rPr>
        <w:t>ș</w:t>
      </w:r>
      <w:r w:rsidRPr="00150A51">
        <w:rPr>
          <w:rFonts w:asciiTheme="minorHAnsi" w:hAnsiTheme="minorHAnsi" w:cstheme="minorHAnsi"/>
          <w:b/>
          <w:bCs/>
          <w:sz w:val="22"/>
          <w:szCs w:val="22"/>
        </w:rPr>
        <w:t>teptate ale învă</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ării</w:t>
      </w:r>
    </w:p>
    <w:tbl>
      <w:tblPr>
        <w:tblStyle w:val="TableGrid"/>
        <w:tblW w:w="0" w:type="auto"/>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4A0" w:firstRow="1" w:lastRow="0" w:firstColumn="1" w:lastColumn="0" w:noHBand="0" w:noVBand="1"/>
      </w:tblPr>
      <w:tblGrid>
        <w:gridCol w:w="694"/>
        <w:gridCol w:w="8913"/>
      </w:tblGrid>
      <w:tr w:rsidRPr="00150A51" w:rsidR="009939CA" w:rsidTr="009F5025" w14:paraId="19C86673" w14:textId="77777777">
        <w:trPr>
          <w:cantSplit/>
          <w:trHeight w:val="1273"/>
        </w:trPr>
        <w:tc>
          <w:tcPr>
            <w:tcW w:w="694" w:type="dxa"/>
            <w:shd w:val="clear" w:color="auto" w:fill="E0E0E0"/>
            <w:textDirection w:val="btLr"/>
            <w:vAlign w:val="center"/>
          </w:tcPr>
          <w:p w:rsidRPr="00150A51" w:rsidR="009939CA" w:rsidP="00B322CE" w:rsidRDefault="000E79EE" w14:paraId="01289DEA" w14:textId="41D810BE">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lastRenderedPageBreak/>
              <w:t>Cunoștințe</w:t>
            </w:r>
          </w:p>
        </w:tc>
        <w:tc>
          <w:tcPr>
            <w:tcW w:w="8913" w:type="dxa"/>
            <w:shd w:val="clear" w:color="auto" w:fill="E0E0E0"/>
            <w:vAlign w:val="center"/>
          </w:tcPr>
          <w:p w:rsidRPr="00AC050B" w:rsidR="00AC050B" w:rsidP="00AC050B" w:rsidRDefault="00AC050B" w14:paraId="45A13D71" w14:textId="77777777">
            <w:pPr>
              <w:spacing w:line="276" w:lineRule="auto"/>
              <w:ind w:left="42"/>
              <w:rPr>
                <w:rFonts w:asciiTheme="minorHAnsi" w:hAnsiTheme="minorHAnsi" w:cstheme="minorHAnsi"/>
                <w:sz w:val="22"/>
                <w:szCs w:val="22"/>
              </w:rPr>
            </w:pPr>
            <w:r w:rsidRPr="00AC050B">
              <w:rPr>
                <w:rFonts w:asciiTheme="minorHAnsi" w:hAnsiTheme="minorHAnsi" w:cstheme="minorHAnsi"/>
                <w:sz w:val="22"/>
                <w:szCs w:val="22"/>
              </w:rPr>
              <w:t>Studentul dobândește cunoștințe privind conceptele fundamentale și avansate referitoare la amenajarea, organizarea și exploatarea parcărilor în mediul urban. Acestea includ tipologiile de parcări, rolul parcajelor în sistemele de transport și mobilitate urbană, precum și relația dintre parcări, utilizarea terenului și structura urbană. Studentul cunoaște cadrul legislativ și normativ național aplicabil parcărilor, cerințele tehnice, funcționale și estetice, precum și principiile de proiectare și integrare arhitecturală a acestora.</w:t>
            </w:r>
          </w:p>
          <w:p w:rsidRPr="00E554E7" w:rsidR="009663E3" w:rsidP="00AC050B" w:rsidRDefault="00AC050B" w14:paraId="0E3EC997" w14:textId="173EC16E">
            <w:pPr>
              <w:spacing w:line="276" w:lineRule="auto"/>
              <w:ind w:left="42"/>
              <w:rPr>
                <w:rFonts w:asciiTheme="minorHAnsi" w:hAnsiTheme="minorHAnsi" w:cstheme="minorHAnsi"/>
                <w:sz w:val="22"/>
                <w:szCs w:val="22"/>
              </w:rPr>
            </w:pPr>
            <w:r w:rsidRPr="00AC050B">
              <w:rPr>
                <w:rFonts w:asciiTheme="minorHAnsi" w:hAnsiTheme="minorHAnsi" w:cstheme="minorHAnsi"/>
                <w:sz w:val="22"/>
                <w:szCs w:val="22"/>
              </w:rPr>
              <w:t>De asemenea, studentul înțelege principiile de analiză a cererii de parcare, metodele de calcul al capacității și gradului de ocupare, precum și utilizarea sistemelor informaționale geografice (GIS) și a software-ului de desen tehnic 2D în analiza și reprezentarea spațială a parcărilor. Sunt asimilate noțiuni privind colectarea și prelucrarea datelor spațiale, realizarea hărților tematice și elaborarea rapoartelor tehnice și GIS.</w:t>
            </w:r>
          </w:p>
        </w:tc>
      </w:tr>
      <w:tr w:rsidRPr="00150A51" w:rsidR="009F5025" w:rsidTr="009F5025" w14:paraId="265A2C96" w14:textId="77777777">
        <w:trPr>
          <w:cantSplit/>
          <w:trHeight w:val="1273"/>
        </w:trPr>
        <w:tc>
          <w:tcPr>
            <w:tcW w:w="694" w:type="dxa"/>
            <w:shd w:val="clear" w:color="auto" w:fill="E0E0E0"/>
            <w:textDirection w:val="btLr"/>
            <w:vAlign w:val="center"/>
          </w:tcPr>
          <w:p w:rsidRPr="00150A51" w:rsidR="009F5025" w:rsidP="009F5025" w:rsidRDefault="009F5025" w14:paraId="50449FC8" w14:textId="78B803B6">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Abilități</w:t>
            </w:r>
          </w:p>
        </w:tc>
        <w:tc>
          <w:tcPr>
            <w:tcW w:w="8913" w:type="dxa"/>
            <w:shd w:val="clear" w:color="auto" w:fill="E0E0E0"/>
          </w:tcPr>
          <w:p w:rsidRPr="00AC050B" w:rsidR="00AC050B" w:rsidP="00AC050B" w:rsidRDefault="00AC050B" w14:paraId="7E899353" w14:textId="77777777">
            <w:pPr>
              <w:spacing w:line="276" w:lineRule="auto"/>
              <w:ind w:left="42"/>
              <w:rPr>
                <w:rFonts w:asciiTheme="minorHAnsi" w:hAnsiTheme="minorHAnsi" w:cstheme="minorHAnsi"/>
                <w:sz w:val="22"/>
                <w:szCs w:val="22"/>
              </w:rPr>
            </w:pPr>
            <w:r w:rsidRPr="00AC050B">
              <w:rPr>
                <w:rFonts w:asciiTheme="minorHAnsi" w:hAnsiTheme="minorHAnsi" w:cstheme="minorHAnsi"/>
                <w:sz w:val="22"/>
                <w:szCs w:val="22"/>
              </w:rPr>
              <w:t>Studentul este capabil să analizeze critic nevoile comunității și cerințele funcționale ale parcărilor, să definească cerințe tehnice și să propună soluții adecvate de organizare și exploatare a acestora. Poate realiza schițe și reprezentări tehnice, efectua calcule analitice pentru dimensionarea parcajelor și integra soluțiile propuse în proiecte arhitecturale și de infrastructură de transport.</w:t>
            </w:r>
          </w:p>
          <w:p w:rsidRPr="00E554E7" w:rsidR="009663E3" w:rsidP="00AC050B" w:rsidRDefault="00AC050B" w14:paraId="73B29DBC" w14:textId="54387C26">
            <w:pPr>
              <w:spacing w:line="276" w:lineRule="auto"/>
              <w:ind w:left="42"/>
              <w:rPr>
                <w:rFonts w:asciiTheme="minorHAnsi" w:hAnsiTheme="minorHAnsi" w:cstheme="minorHAnsi"/>
                <w:sz w:val="22"/>
                <w:szCs w:val="22"/>
              </w:rPr>
            </w:pPr>
            <w:r w:rsidRPr="00AC050B">
              <w:rPr>
                <w:rFonts w:asciiTheme="minorHAnsi" w:hAnsiTheme="minorHAnsi" w:cstheme="minorHAnsi"/>
                <w:sz w:val="22"/>
                <w:szCs w:val="22"/>
              </w:rPr>
              <w:t>Studentul utilizează în mod eficient sisteme informaționale geografice pentru prelucrarea informațiilor spațiale, proiectarea de hărți personalizate și realizarea de rapoarte GIS. De asemenea, poate elabora rapoarte tehnice coerente, sintetiza informații din surse multiple și comunica rezultatele prin diferite canale, inclusiv prin aplicații digitale și platforme de colaborare.</w:t>
            </w:r>
          </w:p>
        </w:tc>
      </w:tr>
      <w:tr w:rsidRPr="00150A51" w:rsidR="009F5025" w:rsidTr="009F5025" w14:paraId="582A50DB" w14:textId="77777777">
        <w:trPr>
          <w:cantSplit/>
          <w:trHeight w:val="1726"/>
        </w:trPr>
        <w:tc>
          <w:tcPr>
            <w:tcW w:w="694" w:type="dxa"/>
            <w:shd w:val="clear" w:color="auto" w:fill="E0E0E0"/>
            <w:textDirection w:val="btLr"/>
            <w:vAlign w:val="center"/>
          </w:tcPr>
          <w:p w:rsidRPr="00150A51" w:rsidR="009F5025" w:rsidP="009F5025" w:rsidRDefault="009F5025" w14:paraId="380EF86C" w14:textId="2B0F6690">
            <w:pPr>
              <w:spacing w:line="276" w:lineRule="auto"/>
              <w:ind w:left="113" w:right="113"/>
              <w:jc w:val="center"/>
              <w:rPr>
                <w:rFonts w:asciiTheme="minorHAnsi" w:hAnsiTheme="minorHAnsi" w:cstheme="minorHAnsi"/>
                <w:sz w:val="22"/>
                <w:szCs w:val="22"/>
              </w:rPr>
            </w:pPr>
            <w:r w:rsidRPr="00150A51">
              <w:rPr>
                <w:rFonts w:asciiTheme="minorHAnsi" w:hAnsiTheme="minorHAnsi" w:cstheme="minorHAnsi"/>
                <w:sz w:val="22"/>
                <w:szCs w:val="22"/>
              </w:rPr>
              <w:t>Responsabilitate și autonomie</w:t>
            </w:r>
          </w:p>
          <w:p w:rsidRPr="00150A51" w:rsidR="009F5025" w:rsidP="009F5025" w:rsidRDefault="009F5025" w14:paraId="315D10A1" w14:textId="77777777">
            <w:pPr>
              <w:spacing w:line="276" w:lineRule="auto"/>
              <w:ind w:left="113" w:right="113"/>
              <w:jc w:val="center"/>
              <w:rPr>
                <w:rFonts w:asciiTheme="minorHAnsi" w:hAnsiTheme="minorHAnsi" w:cstheme="minorHAnsi"/>
                <w:sz w:val="22"/>
                <w:szCs w:val="22"/>
              </w:rPr>
            </w:pPr>
          </w:p>
        </w:tc>
        <w:tc>
          <w:tcPr>
            <w:tcW w:w="8913" w:type="dxa"/>
            <w:shd w:val="clear" w:color="auto" w:fill="E0E0E0"/>
            <w:vAlign w:val="center"/>
          </w:tcPr>
          <w:p w:rsidRPr="00AC050B" w:rsidR="00AC050B" w:rsidP="00AC050B" w:rsidRDefault="00AC050B" w14:paraId="0BF6EA58" w14:textId="77777777">
            <w:pPr>
              <w:spacing w:line="276" w:lineRule="auto"/>
              <w:ind w:left="42"/>
              <w:rPr>
                <w:rFonts w:asciiTheme="minorHAnsi" w:hAnsiTheme="minorHAnsi" w:cstheme="minorHAnsi"/>
                <w:sz w:val="22"/>
                <w:szCs w:val="22"/>
              </w:rPr>
            </w:pPr>
            <w:r w:rsidRPr="00AC050B">
              <w:rPr>
                <w:rFonts w:asciiTheme="minorHAnsi" w:hAnsiTheme="minorHAnsi" w:cstheme="minorHAnsi"/>
                <w:sz w:val="22"/>
                <w:szCs w:val="22"/>
              </w:rPr>
              <w:t>Studentul demonstrează capacitatea de a lucra autonom și responsabil în analiza și rezolvarea problemelor legate de amenajarea și exploatarea parcărilor, respectând reglementările juridice, normele tehnice și principiile etice profesionale. Își asumă responsabilitatea pentru corectitudinea datelor utilizate, pentru soluțiile propuse și pentru impactul acestora asupra mediului urban și comunității.</w:t>
            </w:r>
          </w:p>
          <w:p w:rsidRPr="00E554E7" w:rsidR="00EC3B82" w:rsidP="00AC050B" w:rsidRDefault="00AC050B" w14:paraId="5A53B3EC" w14:textId="0EC35004">
            <w:pPr>
              <w:spacing w:line="276" w:lineRule="auto"/>
              <w:ind w:left="42"/>
              <w:rPr>
                <w:rFonts w:asciiTheme="minorHAnsi" w:hAnsiTheme="minorHAnsi" w:cstheme="minorHAnsi"/>
                <w:sz w:val="22"/>
                <w:szCs w:val="22"/>
              </w:rPr>
            </w:pPr>
            <w:r w:rsidRPr="00AC050B">
              <w:rPr>
                <w:rFonts w:asciiTheme="minorHAnsi" w:hAnsiTheme="minorHAnsi" w:cstheme="minorHAnsi"/>
                <w:sz w:val="22"/>
                <w:szCs w:val="22"/>
              </w:rPr>
              <w:t>Totodată, studentul manifestă inițiativă și gândire analitică în abordarea situațiilor complexe, colaborează eficient în echipă și utilizează instrumente digitale de comunicare și colaborare. Este capabil să își gestioneze activitatea, să ia decizii fundamentate și să adapteze soluțiile tehnice în funcție de contextul real al proiectelor de parcare și mobilitate urbană.</w:t>
            </w:r>
          </w:p>
        </w:tc>
      </w:tr>
    </w:tbl>
    <w:p w:rsidRPr="00150A51" w:rsidR="00AD7B40" w:rsidP="00D22B64" w:rsidRDefault="00AD7B40" w14:paraId="3C41F63D" w14:textId="77777777">
      <w:pPr>
        <w:spacing w:line="276" w:lineRule="auto"/>
        <w:rPr>
          <w:rFonts w:asciiTheme="minorHAnsi" w:hAnsiTheme="minorHAnsi" w:cstheme="minorHAnsi"/>
          <w:sz w:val="22"/>
          <w:szCs w:val="22"/>
        </w:rPr>
      </w:pPr>
    </w:p>
    <w:bookmarkEnd w:id="0"/>
    <w:p w:rsidRPr="00150A51" w:rsidR="00EE0BA5" w:rsidP="00D22B64" w:rsidRDefault="005072F7" w14:paraId="68FC229D" w14:textId="28635AEE">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b/>
          <w:bCs/>
          <w:sz w:val="22"/>
          <w:szCs w:val="22"/>
        </w:rPr>
        <w:t>8</w:t>
      </w:r>
      <w:r w:rsidRPr="00150A51" w:rsidR="00EE0BA5">
        <w:rPr>
          <w:rFonts w:asciiTheme="minorHAnsi" w:hAnsiTheme="minorHAnsi" w:cstheme="minorHAnsi"/>
          <w:b/>
          <w:bCs/>
          <w:sz w:val="22"/>
          <w:szCs w:val="22"/>
        </w:rPr>
        <w:t>. Obiectivele disciplinei</w:t>
      </w:r>
      <w:r w:rsidRPr="00150A51" w:rsidR="00EE0BA5">
        <w:rPr>
          <w:rFonts w:asciiTheme="minorHAnsi" w:hAnsiTheme="minorHAnsi" w:cstheme="minorHAnsi"/>
          <w:sz w:val="22"/>
          <w:szCs w:val="22"/>
        </w:rPr>
        <w:t xml:space="preserve"> (reie</w:t>
      </w:r>
      <w:r w:rsidRPr="00150A51" w:rsidR="0012489D">
        <w:rPr>
          <w:rFonts w:eastAsia="Times New Roman" w:asciiTheme="minorHAnsi" w:hAnsiTheme="minorHAnsi" w:cstheme="minorHAnsi"/>
          <w:sz w:val="22"/>
          <w:szCs w:val="22"/>
        </w:rPr>
        <w:t>ș</w:t>
      </w:r>
      <w:r w:rsidRPr="00150A51" w:rsidR="00EE0BA5">
        <w:rPr>
          <w:rFonts w:eastAsia="Times New Roman" w:asciiTheme="minorHAnsi" w:hAnsiTheme="minorHAnsi" w:cstheme="minorHAnsi"/>
          <w:sz w:val="22"/>
          <w:szCs w:val="22"/>
        </w:rPr>
        <w:t>ind din grila competen</w:t>
      </w:r>
      <w:r w:rsidRPr="00150A51" w:rsidR="0012489D">
        <w:rPr>
          <w:rFonts w:eastAsia="Times New Roman" w:asciiTheme="minorHAnsi" w:hAnsiTheme="minorHAnsi" w:cstheme="minorHAnsi"/>
          <w:sz w:val="22"/>
          <w:szCs w:val="22"/>
        </w:rPr>
        <w:t>ț</w:t>
      </w:r>
      <w:r w:rsidRPr="00150A51" w:rsidR="00EE0BA5">
        <w:rPr>
          <w:rFonts w:eastAsia="Times New Roman" w:asciiTheme="minorHAnsi" w:hAnsiTheme="minorHAnsi" w:cstheme="minorHAnsi"/>
          <w:sz w:val="22"/>
          <w:szCs w:val="22"/>
        </w:rPr>
        <w:t>elor specifice acumulate)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E0E0E0"/>
        <w:tblLook w:val="01E0" w:firstRow="1" w:lastRow="1" w:firstColumn="1" w:lastColumn="1" w:noHBand="0" w:noVBand="0"/>
      </w:tblPr>
      <w:tblGrid>
        <w:gridCol w:w="3347"/>
        <w:gridCol w:w="6260"/>
      </w:tblGrid>
      <w:tr w:rsidRPr="00150A51" w:rsidR="00755D78" w:rsidTr="00BB331A" w14:paraId="5ECD9C44" w14:textId="77777777">
        <w:tc>
          <w:tcPr>
            <w:tcW w:w="1742" w:type="pct"/>
            <w:shd w:val="clear" w:color="auto" w:fill="E0E0E0"/>
            <w:vAlign w:val="center"/>
          </w:tcPr>
          <w:p w:rsidRPr="00150A51" w:rsidR="00755D78" w:rsidP="00D22B64" w:rsidRDefault="005072F7" w14:paraId="2BC8BDF3"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8</w:t>
            </w:r>
            <w:r w:rsidRPr="00150A51" w:rsidR="00755D78">
              <w:rPr>
                <w:rFonts w:asciiTheme="minorHAnsi" w:hAnsiTheme="minorHAnsi" w:cstheme="minorHAnsi"/>
                <w:sz w:val="22"/>
                <w:szCs w:val="22"/>
              </w:rPr>
              <w:t>.1 Obiectivul general al disciplinei</w:t>
            </w:r>
          </w:p>
        </w:tc>
        <w:tc>
          <w:tcPr>
            <w:tcW w:w="3258" w:type="pct"/>
            <w:shd w:val="clear" w:color="auto" w:fill="E0E0E0"/>
            <w:vAlign w:val="center"/>
          </w:tcPr>
          <w:p w:rsidRPr="00150A51" w:rsidR="00755D78" w:rsidP="00E554E7" w:rsidRDefault="005C279A" w14:paraId="4F2BCFBE" w14:textId="4A0A384A">
            <w:pPr>
              <w:spacing w:line="276" w:lineRule="auto"/>
              <w:ind w:left="42"/>
              <w:rPr>
                <w:rFonts w:asciiTheme="minorHAnsi" w:hAnsiTheme="minorHAnsi" w:cstheme="minorHAnsi"/>
                <w:sz w:val="22"/>
                <w:szCs w:val="22"/>
              </w:rPr>
            </w:pPr>
            <w:r w:rsidRPr="005C279A">
              <w:rPr>
                <w:rFonts w:asciiTheme="minorHAnsi" w:hAnsiTheme="minorHAnsi" w:cstheme="minorHAnsi"/>
                <w:sz w:val="22"/>
                <w:szCs w:val="22"/>
              </w:rPr>
              <w:t>Obiectivul general al disciplinei este formarea capacității studentului de a înțelege, proiecta și gestiona parcările ca elemente esențiale ale infrastructurii urbane și ale sistemelor de transport, prin aplicarea integrată a principiilor tehnice, funcționale, juridice și spațiale. Disciplina urmărește dezvoltarea competențelor necesare pentru utilizarea instrumentelor GIS și CAD în analiza, dimensionarea, organizarea și exploatarea parcărilor, în vederea susținerii deciziilor de planificare urbană durabilă.</w:t>
            </w:r>
          </w:p>
        </w:tc>
      </w:tr>
      <w:tr w:rsidRPr="00150A51" w:rsidR="00EE0BA5" w:rsidTr="00BB331A" w14:paraId="4C0E2D8B" w14:textId="77777777">
        <w:trPr>
          <w:trHeight w:val="354"/>
        </w:trPr>
        <w:tc>
          <w:tcPr>
            <w:tcW w:w="1742" w:type="pct"/>
            <w:shd w:val="clear" w:color="auto" w:fill="E0E0E0"/>
            <w:vAlign w:val="center"/>
          </w:tcPr>
          <w:p w:rsidRPr="00150A51" w:rsidR="00EE0BA5" w:rsidP="00D22B64" w:rsidRDefault="005072F7" w14:paraId="10F0BA4B"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8</w:t>
            </w:r>
            <w:r w:rsidRPr="00150A51" w:rsidR="00EE0BA5">
              <w:rPr>
                <w:rFonts w:asciiTheme="minorHAnsi" w:hAnsiTheme="minorHAnsi" w:cstheme="minorHAnsi"/>
                <w:sz w:val="22"/>
                <w:szCs w:val="22"/>
              </w:rPr>
              <w:t>.2 Obiectivele specifice</w:t>
            </w:r>
          </w:p>
        </w:tc>
        <w:tc>
          <w:tcPr>
            <w:tcW w:w="3258" w:type="pct"/>
            <w:shd w:val="clear" w:color="auto" w:fill="E0E0E0"/>
            <w:vAlign w:val="center"/>
          </w:tcPr>
          <w:p w:rsidRPr="005C279A" w:rsidR="005C279A" w:rsidP="005C279A" w:rsidRDefault="005C279A" w14:paraId="1A4EBD28" w14:textId="390AD0A2">
            <w:pPr>
              <w:spacing w:line="276" w:lineRule="auto"/>
              <w:ind w:left="42"/>
              <w:rPr>
                <w:rFonts w:asciiTheme="minorHAnsi" w:hAnsiTheme="minorHAnsi" w:cstheme="minorHAnsi"/>
                <w:sz w:val="22"/>
                <w:szCs w:val="22"/>
              </w:rPr>
            </w:pPr>
            <w:r w:rsidRPr="005C279A">
              <w:rPr>
                <w:rFonts w:asciiTheme="minorHAnsi" w:hAnsiTheme="minorHAnsi" w:cstheme="minorHAnsi"/>
                <w:sz w:val="22"/>
                <w:szCs w:val="22"/>
              </w:rPr>
              <w:t>Fundamentarea teoretică și normativă a parcărilor</w:t>
            </w:r>
            <w:r>
              <w:rPr>
                <w:rFonts w:asciiTheme="minorHAnsi" w:hAnsiTheme="minorHAnsi" w:cstheme="minorHAnsi"/>
                <w:sz w:val="22"/>
                <w:szCs w:val="22"/>
              </w:rPr>
              <w:t>:</w:t>
            </w:r>
          </w:p>
          <w:p w:rsidRPr="005C279A" w:rsidR="005C279A" w:rsidP="005C279A" w:rsidRDefault="005C279A" w14:paraId="59BB5B28" w14:textId="77777777">
            <w:pPr>
              <w:spacing w:line="276" w:lineRule="auto"/>
              <w:ind w:left="42"/>
              <w:rPr>
                <w:rFonts w:asciiTheme="minorHAnsi" w:hAnsiTheme="minorHAnsi" w:cstheme="minorHAnsi"/>
                <w:sz w:val="22"/>
                <w:szCs w:val="22"/>
              </w:rPr>
            </w:pPr>
            <w:r w:rsidRPr="005C279A">
              <w:rPr>
                <w:rFonts w:asciiTheme="minorHAnsi" w:hAnsiTheme="minorHAnsi" w:cstheme="minorHAnsi"/>
                <w:sz w:val="22"/>
                <w:szCs w:val="22"/>
              </w:rPr>
              <w:t>Studentul va dobândi cunoștințe privind cadrul legislativ și normativ aplicabil parcărilor, tipologiile de parcări, cerințele funcționale și tehnice, precum și rolul parcajelor în structura urbană și în sistemele de transport. Va înțelege principiile de amplasare, dimensionare și integrare a parcărilor în context urban și teritorial.</w:t>
            </w:r>
          </w:p>
          <w:p w:rsidRPr="005C279A" w:rsidR="005C279A" w:rsidP="005C279A" w:rsidRDefault="005C279A" w14:paraId="692A4F39" w14:textId="3AF0E215">
            <w:pPr>
              <w:spacing w:line="276" w:lineRule="auto"/>
              <w:ind w:left="42"/>
              <w:rPr>
                <w:rFonts w:asciiTheme="minorHAnsi" w:hAnsiTheme="minorHAnsi" w:cstheme="minorHAnsi"/>
                <w:sz w:val="22"/>
                <w:szCs w:val="22"/>
              </w:rPr>
            </w:pPr>
            <w:r w:rsidRPr="005C279A">
              <w:rPr>
                <w:rFonts w:asciiTheme="minorHAnsi" w:hAnsiTheme="minorHAnsi" w:cstheme="minorHAnsi"/>
                <w:sz w:val="22"/>
                <w:szCs w:val="22"/>
              </w:rPr>
              <w:t>Analiza, proiectarea și evaluarea parcărilor</w:t>
            </w:r>
            <w:r>
              <w:rPr>
                <w:rFonts w:asciiTheme="minorHAnsi" w:hAnsiTheme="minorHAnsi" w:cstheme="minorHAnsi"/>
                <w:sz w:val="22"/>
                <w:szCs w:val="22"/>
              </w:rPr>
              <w:t>:</w:t>
            </w:r>
          </w:p>
          <w:p w:rsidRPr="005C279A" w:rsidR="005C279A" w:rsidP="005C279A" w:rsidRDefault="005C279A" w14:paraId="172E330C" w14:textId="77777777">
            <w:pPr>
              <w:spacing w:line="276" w:lineRule="auto"/>
              <w:ind w:left="42"/>
              <w:rPr>
                <w:rFonts w:asciiTheme="minorHAnsi" w:hAnsiTheme="minorHAnsi" w:cstheme="minorHAnsi"/>
                <w:sz w:val="22"/>
                <w:szCs w:val="22"/>
              </w:rPr>
            </w:pPr>
            <w:r w:rsidRPr="005C279A">
              <w:rPr>
                <w:rFonts w:asciiTheme="minorHAnsi" w:hAnsiTheme="minorHAnsi" w:cstheme="minorHAnsi"/>
                <w:sz w:val="22"/>
                <w:szCs w:val="22"/>
              </w:rPr>
              <w:lastRenderedPageBreak/>
              <w:t>Studentul va dezvolta abilități de analiză a cererii de parcare, de calcul al capacității și gradului de ocupare, de proiectare a soluțiilor constructive și de evaluare a impactului parcărilor asupra circulației și mediului urban. Va utiliza instrumente GIS și CAD pentru realizarea hărților, schițelor și rapoartelor tehnice necesare fundamentării soluțiilor propuse.</w:t>
            </w:r>
          </w:p>
          <w:p w:rsidRPr="005C279A" w:rsidR="005C279A" w:rsidP="005C279A" w:rsidRDefault="005C279A" w14:paraId="74CD33AB" w14:textId="65CE9C24">
            <w:pPr>
              <w:spacing w:line="276" w:lineRule="auto"/>
              <w:ind w:left="42"/>
              <w:rPr>
                <w:rFonts w:asciiTheme="minorHAnsi" w:hAnsiTheme="minorHAnsi" w:cstheme="minorHAnsi"/>
                <w:sz w:val="22"/>
                <w:szCs w:val="22"/>
              </w:rPr>
            </w:pPr>
            <w:r w:rsidRPr="005C279A">
              <w:rPr>
                <w:rFonts w:asciiTheme="minorHAnsi" w:hAnsiTheme="minorHAnsi" w:cstheme="minorHAnsi"/>
                <w:sz w:val="22"/>
                <w:szCs w:val="22"/>
              </w:rPr>
              <w:t>Aplicarea practică și autonomia profesională</w:t>
            </w:r>
            <w:r>
              <w:rPr>
                <w:rFonts w:asciiTheme="minorHAnsi" w:hAnsiTheme="minorHAnsi" w:cstheme="minorHAnsi"/>
                <w:sz w:val="22"/>
                <w:szCs w:val="22"/>
              </w:rPr>
              <w:t>:</w:t>
            </w:r>
          </w:p>
          <w:p w:rsidRPr="00150A51" w:rsidR="000A49C3" w:rsidP="005C279A" w:rsidRDefault="005C279A" w14:paraId="7E277DB3" w14:textId="7F440BBF">
            <w:pPr>
              <w:spacing w:line="276" w:lineRule="auto"/>
              <w:ind w:left="42"/>
              <w:rPr>
                <w:rFonts w:asciiTheme="minorHAnsi" w:hAnsiTheme="minorHAnsi" w:cstheme="minorHAnsi"/>
                <w:sz w:val="22"/>
                <w:szCs w:val="22"/>
              </w:rPr>
            </w:pPr>
            <w:r w:rsidRPr="005C279A">
              <w:rPr>
                <w:rFonts w:asciiTheme="minorHAnsi" w:hAnsiTheme="minorHAnsi" w:cstheme="minorHAnsi"/>
                <w:sz w:val="22"/>
                <w:szCs w:val="22"/>
              </w:rPr>
              <w:t>Studentul va fi capabil să realizeze studii de caz și proiecte aplicative privind organizarea și exploatarea parcărilor, să creeze rapoarte GIS și aplicații WebGIS pentru colectarea, monitorizarea și prezentarea datelor și să își prezinte coerent rezultatele. De asemenea, va lucra autonom și responsabil, demonstrând capacitatea de a integra cunoștințele dobândite în contexte reale de planificare și decizie.</w:t>
            </w:r>
          </w:p>
        </w:tc>
      </w:tr>
    </w:tbl>
    <w:p w:rsidRPr="00150A51" w:rsidR="00B25C53" w:rsidP="00D22B64" w:rsidRDefault="00B25C53" w14:paraId="7D40BAA3" w14:textId="77777777">
      <w:pPr>
        <w:shd w:val="clear" w:color="auto" w:fill="FFFFFF"/>
        <w:autoSpaceDE w:val="0"/>
        <w:autoSpaceDN w:val="0"/>
        <w:adjustRightInd w:val="0"/>
        <w:spacing w:line="276" w:lineRule="auto"/>
        <w:rPr>
          <w:rFonts w:asciiTheme="minorHAnsi" w:hAnsiTheme="minorHAnsi" w:cstheme="minorHAnsi"/>
          <w:sz w:val="22"/>
          <w:szCs w:val="22"/>
        </w:rPr>
      </w:pPr>
    </w:p>
    <w:p w:rsidRPr="00150A51" w:rsidR="00EE0BA5" w:rsidP="00D22B64" w:rsidRDefault="005072F7" w14:paraId="38983380" w14:textId="5863F19C">
      <w:pPr>
        <w:keepNext/>
        <w:shd w:val="clear" w:color="auto" w:fill="FFFFFF"/>
        <w:autoSpaceDE w:val="0"/>
        <w:autoSpaceDN w:val="0"/>
        <w:adjustRightInd w:val="0"/>
        <w:spacing w:line="276" w:lineRule="auto"/>
        <w:rPr>
          <w:rFonts w:eastAsia="Times New Roman" w:asciiTheme="minorHAnsi" w:hAnsiTheme="minorHAnsi" w:cstheme="minorHAnsi"/>
          <w:b/>
          <w:bCs/>
          <w:sz w:val="22"/>
          <w:szCs w:val="22"/>
        </w:rPr>
      </w:pPr>
      <w:r w:rsidRPr="00150A51">
        <w:rPr>
          <w:rFonts w:asciiTheme="minorHAnsi" w:hAnsiTheme="minorHAnsi" w:cstheme="minorHAnsi"/>
          <w:b/>
          <w:bCs/>
          <w:sz w:val="22"/>
          <w:szCs w:val="22"/>
        </w:rPr>
        <w:t>9</w:t>
      </w:r>
      <w:r w:rsidRPr="00150A51" w:rsidR="00EE0BA5">
        <w:rPr>
          <w:rFonts w:asciiTheme="minorHAnsi" w:hAnsiTheme="minorHAnsi" w:cstheme="minorHAnsi"/>
          <w:b/>
          <w:bCs/>
          <w:sz w:val="22"/>
          <w:szCs w:val="22"/>
        </w:rPr>
        <w:t>. Con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inuturi</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939"/>
        <w:gridCol w:w="849"/>
        <w:gridCol w:w="1662"/>
        <w:gridCol w:w="1157"/>
      </w:tblGrid>
      <w:tr w:rsidRPr="00150A51" w:rsidR="00200FAD" w:rsidTr="0012489D" w14:paraId="0F45AE7A" w14:textId="77777777">
        <w:trPr>
          <w:tblHeader/>
        </w:trPr>
        <w:tc>
          <w:tcPr>
            <w:tcW w:w="3091" w:type="pct"/>
            <w:tcBorders>
              <w:top w:val="single" w:color="auto" w:sz="12" w:space="0"/>
              <w:bottom w:val="single" w:color="auto" w:sz="6" w:space="0"/>
            </w:tcBorders>
            <w:shd w:val="clear" w:color="auto" w:fill="E0E0E0"/>
            <w:vAlign w:val="center"/>
          </w:tcPr>
          <w:p w:rsidRPr="00150A51" w:rsidR="00200FAD" w:rsidP="00D22B64" w:rsidRDefault="005072F7" w14:paraId="41FC82E7" w14:textId="77777777">
            <w:pPr>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9</w:t>
            </w:r>
            <w:r w:rsidRPr="00150A51" w:rsidR="00200FAD">
              <w:rPr>
                <w:rFonts w:asciiTheme="minorHAnsi" w:hAnsiTheme="minorHAnsi" w:cstheme="minorHAnsi"/>
                <w:b/>
                <w:bCs/>
                <w:sz w:val="22"/>
                <w:szCs w:val="22"/>
              </w:rPr>
              <w:t>.1 Curs</w:t>
            </w:r>
          </w:p>
        </w:tc>
        <w:tc>
          <w:tcPr>
            <w:tcW w:w="442" w:type="pct"/>
            <w:tcBorders>
              <w:top w:val="single" w:color="auto" w:sz="12" w:space="0"/>
              <w:bottom w:val="single" w:color="auto" w:sz="6" w:space="0"/>
            </w:tcBorders>
            <w:vAlign w:val="center"/>
          </w:tcPr>
          <w:p w:rsidRPr="00150A51" w:rsidR="00200FAD" w:rsidP="00D22B64" w:rsidRDefault="00200FAD" w14:paraId="0F36A3C0" w14:textId="77777777">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Nr. ore</w:t>
            </w:r>
          </w:p>
        </w:tc>
        <w:tc>
          <w:tcPr>
            <w:tcW w:w="865" w:type="pct"/>
            <w:tcBorders>
              <w:top w:val="single" w:color="auto" w:sz="12" w:space="0"/>
              <w:bottom w:val="single" w:color="auto" w:sz="6" w:space="0"/>
            </w:tcBorders>
            <w:vAlign w:val="center"/>
          </w:tcPr>
          <w:p w:rsidRPr="00150A51" w:rsidR="00200FAD" w:rsidP="00D22B64" w:rsidRDefault="00200FAD" w14:paraId="3E34A955" w14:textId="77777777">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Metode de predare</w:t>
            </w:r>
          </w:p>
        </w:tc>
        <w:tc>
          <w:tcPr>
            <w:tcW w:w="602" w:type="pct"/>
            <w:tcBorders>
              <w:top w:val="single" w:color="auto" w:sz="12" w:space="0"/>
              <w:bottom w:val="single" w:color="auto" w:sz="6" w:space="0"/>
            </w:tcBorders>
            <w:vAlign w:val="center"/>
          </w:tcPr>
          <w:p w:rsidRPr="00150A51" w:rsidR="00200FAD" w:rsidP="00D22B64" w:rsidRDefault="00200FAD" w14:paraId="0550FEA5" w14:textId="5AD40A03">
            <w:pPr>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Observa</w:t>
            </w:r>
            <w:r w:rsidRPr="00150A51" w:rsidR="0012489D">
              <w:rPr>
                <w:rFonts w:eastAsia="Times New Roman" w:asciiTheme="minorHAnsi" w:hAnsiTheme="minorHAnsi" w:cstheme="minorHAnsi"/>
                <w:b/>
                <w:bCs/>
                <w:sz w:val="22"/>
                <w:szCs w:val="22"/>
              </w:rPr>
              <w:t>ț</w:t>
            </w:r>
            <w:r w:rsidRPr="00150A51">
              <w:rPr>
                <w:rFonts w:eastAsia="Times New Roman" w:asciiTheme="minorHAnsi" w:hAnsiTheme="minorHAnsi" w:cstheme="minorHAnsi"/>
                <w:b/>
                <w:bCs/>
                <w:sz w:val="22"/>
                <w:szCs w:val="22"/>
              </w:rPr>
              <w:t>ii</w:t>
            </w:r>
          </w:p>
        </w:tc>
      </w:tr>
      <w:tr w:rsidRPr="00150A51" w:rsidR="003E43D7" w:rsidTr="004D35BD" w14:paraId="1248CD22" w14:textId="77777777">
        <w:tc>
          <w:tcPr>
            <w:tcW w:w="3091" w:type="pct"/>
            <w:tcBorders>
              <w:top w:val="single" w:color="auto" w:sz="6" w:space="0"/>
              <w:bottom w:val="single" w:color="auto" w:sz="6" w:space="0"/>
            </w:tcBorders>
            <w:shd w:val="clear" w:color="auto" w:fill="E0E0E0"/>
            <w:vAlign w:val="center"/>
          </w:tcPr>
          <w:p w:rsidRPr="00315834" w:rsidR="003E43D7" w:rsidP="003E43D7" w:rsidRDefault="003E43D7" w14:paraId="7F432A13" w14:textId="2015CC53">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 xml:space="preserve">1. </w:t>
            </w:r>
            <w:r w:rsidRPr="00FE44E7" w:rsidR="00FE44E7">
              <w:rPr>
                <w:rFonts w:asciiTheme="minorHAnsi" w:hAnsiTheme="minorHAnsi" w:cstheme="minorHAnsi"/>
                <w:sz w:val="22"/>
                <w:szCs w:val="22"/>
              </w:rPr>
              <w:t>Curs introductiv, prezentare Fișa desciplinei.</w:t>
            </w:r>
          </w:p>
        </w:tc>
        <w:tc>
          <w:tcPr>
            <w:tcW w:w="442" w:type="pct"/>
            <w:tcBorders>
              <w:top w:val="single" w:color="auto" w:sz="6" w:space="0"/>
              <w:bottom w:val="single" w:color="auto" w:sz="6" w:space="0"/>
            </w:tcBorders>
            <w:vAlign w:val="center"/>
          </w:tcPr>
          <w:p w:rsidRPr="00150A51" w:rsidR="003E43D7" w:rsidP="003E43D7" w:rsidRDefault="003E43D7" w14:paraId="4EB21E1A" w14:textId="1FE83DD9">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restart"/>
            <w:tcBorders>
              <w:top w:val="single" w:color="auto" w:sz="6" w:space="0"/>
            </w:tcBorders>
            <w:vAlign w:val="center"/>
          </w:tcPr>
          <w:p w:rsidRPr="009168C8" w:rsidR="003E43D7" w:rsidP="003E43D7" w:rsidRDefault="003E43D7" w14:paraId="7F9A4C6B" w14:textId="77777777">
            <w:pPr>
              <w:autoSpaceDE w:val="0"/>
              <w:autoSpaceDN w:val="0"/>
              <w:adjustRightInd w:val="0"/>
              <w:spacing w:line="276" w:lineRule="auto"/>
              <w:rPr>
                <w:rFonts w:asciiTheme="minorHAnsi" w:hAnsiTheme="minorHAnsi" w:cstheme="minorHAnsi"/>
                <w:sz w:val="22"/>
                <w:szCs w:val="22"/>
              </w:rPr>
            </w:pPr>
            <w:r w:rsidRPr="009168C8">
              <w:rPr>
                <w:rFonts w:asciiTheme="minorHAnsi" w:hAnsiTheme="minorHAnsi" w:cstheme="minorHAnsi"/>
                <w:sz w:val="22"/>
                <w:szCs w:val="22"/>
              </w:rPr>
              <w:t>Expunere interactivă (prelegere cu suport vizual și exemple aplicate)</w:t>
            </w:r>
          </w:p>
          <w:p w:rsidRPr="009168C8" w:rsidR="003E43D7" w:rsidP="003E43D7" w:rsidRDefault="003E43D7" w14:paraId="5D7295B6" w14:textId="77777777">
            <w:pPr>
              <w:autoSpaceDE w:val="0"/>
              <w:autoSpaceDN w:val="0"/>
              <w:adjustRightInd w:val="0"/>
              <w:spacing w:line="276" w:lineRule="auto"/>
              <w:rPr>
                <w:rFonts w:asciiTheme="minorHAnsi" w:hAnsiTheme="minorHAnsi" w:cstheme="minorHAnsi"/>
                <w:sz w:val="22"/>
                <w:szCs w:val="22"/>
              </w:rPr>
            </w:pPr>
          </w:p>
          <w:p w:rsidR="003E43D7" w:rsidP="00A01D32" w:rsidRDefault="003E43D7" w14:paraId="08064227" w14:textId="17C7A11C">
            <w:pPr>
              <w:autoSpaceDE w:val="0"/>
              <w:autoSpaceDN w:val="0"/>
              <w:adjustRightInd w:val="0"/>
              <w:spacing w:line="276" w:lineRule="auto"/>
              <w:rPr>
                <w:rFonts w:asciiTheme="minorHAnsi" w:hAnsiTheme="minorHAnsi" w:cstheme="minorHAnsi"/>
                <w:sz w:val="22"/>
                <w:szCs w:val="22"/>
              </w:rPr>
            </w:pPr>
            <w:r w:rsidRPr="009168C8">
              <w:rPr>
                <w:rFonts w:asciiTheme="minorHAnsi" w:hAnsiTheme="minorHAnsi" w:cstheme="minorHAnsi"/>
                <w:sz w:val="22"/>
                <w:szCs w:val="22"/>
              </w:rPr>
              <w:t>Învățare bazată pe studii de caz</w:t>
            </w:r>
          </w:p>
          <w:p w:rsidRPr="00150A51" w:rsidR="00D3083C" w:rsidP="00844021" w:rsidRDefault="00D3083C" w14:paraId="2239A762" w14:textId="297EB5D1">
            <w:pPr>
              <w:spacing w:line="276" w:lineRule="auto"/>
              <w:rPr>
                <w:rFonts w:asciiTheme="minorHAnsi" w:hAnsiTheme="minorHAnsi" w:cstheme="minorHAnsi"/>
                <w:sz w:val="22"/>
                <w:szCs w:val="22"/>
              </w:rPr>
            </w:pPr>
          </w:p>
        </w:tc>
        <w:tc>
          <w:tcPr>
            <w:tcW w:w="602" w:type="pct"/>
            <w:vMerge w:val="restart"/>
            <w:tcBorders>
              <w:top w:val="single" w:color="auto" w:sz="6" w:space="0"/>
            </w:tcBorders>
            <w:vAlign w:val="center"/>
          </w:tcPr>
          <w:p w:rsidRPr="00150A51" w:rsidR="003E43D7" w:rsidP="003E43D7" w:rsidRDefault="003E43D7" w14:paraId="18D72F93"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00FE44E7" w14:paraId="0D7F2EC7" w14:textId="77777777">
        <w:trPr>
          <w:trHeight w:val="219"/>
        </w:trPr>
        <w:tc>
          <w:tcPr>
            <w:tcW w:w="3091" w:type="pct"/>
            <w:tcBorders>
              <w:top w:val="single" w:color="auto" w:sz="6" w:space="0"/>
              <w:bottom w:val="single" w:color="auto" w:sz="6" w:space="0"/>
            </w:tcBorders>
            <w:shd w:val="clear" w:color="auto" w:fill="E0E0E0"/>
            <w:vAlign w:val="center"/>
          </w:tcPr>
          <w:p w:rsidRPr="00315834" w:rsidR="003E43D7" w:rsidP="003E43D7" w:rsidRDefault="003E43D7" w14:paraId="75B2B584" w14:textId="63899CDE">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 xml:space="preserve">2. </w:t>
            </w:r>
            <w:r w:rsidR="00FE44E7">
              <w:rPr>
                <w:rFonts w:asciiTheme="minorHAnsi" w:hAnsiTheme="minorHAnsi" w:cstheme="minorHAnsi"/>
                <w:sz w:val="22"/>
                <w:szCs w:val="22"/>
              </w:rPr>
              <w:t>I</w:t>
            </w:r>
            <w:r w:rsidRPr="00FE44E7" w:rsidR="00FE44E7">
              <w:rPr>
                <w:rFonts w:asciiTheme="minorHAnsi" w:hAnsiTheme="minorHAnsi" w:cstheme="minorHAnsi"/>
                <w:sz w:val="22"/>
                <w:szCs w:val="22"/>
              </w:rPr>
              <w:t>ntroducere în amenajarea și exploatarea parcărilor</w:t>
            </w:r>
            <w:r w:rsidR="00FE44E7">
              <w:rPr>
                <w:rFonts w:asciiTheme="minorHAnsi" w:hAnsiTheme="minorHAnsi" w:cstheme="minorHAnsi"/>
                <w:sz w:val="22"/>
                <w:szCs w:val="22"/>
              </w:rPr>
              <w:t>. Cadrul juridic și normativ.</w:t>
            </w:r>
          </w:p>
        </w:tc>
        <w:tc>
          <w:tcPr>
            <w:tcW w:w="442" w:type="pct"/>
            <w:tcBorders>
              <w:top w:val="single" w:color="auto" w:sz="6" w:space="0"/>
              <w:bottom w:val="single" w:color="auto" w:sz="6" w:space="0"/>
            </w:tcBorders>
            <w:vAlign w:val="center"/>
          </w:tcPr>
          <w:p w:rsidRPr="00150A51" w:rsidR="003E43D7" w:rsidP="003E43D7" w:rsidRDefault="003E43D7" w14:paraId="63EA7BAB" w14:textId="2B99770A">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003E43D7" w:rsidP="003E43D7" w:rsidRDefault="003E43D7" w14:paraId="35972C8F"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3E43D7" w:rsidP="003E43D7" w:rsidRDefault="003E43D7" w14:paraId="039530D6"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004D35BD" w14:paraId="42F201DF" w14:textId="77777777">
        <w:tc>
          <w:tcPr>
            <w:tcW w:w="3091" w:type="pct"/>
            <w:tcBorders>
              <w:top w:val="single" w:color="auto" w:sz="6" w:space="0"/>
              <w:bottom w:val="single" w:color="auto" w:sz="6" w:space="0"/>
            </w:tcBorders>
            <w:shd w:val="clear" w:color="auto" w:fill="E0E0E0"/>
            <w:vAlign w:val="center"/>
          </w:tcPr>
          <w:p w:rsidRPr="00B802FD" w:rsidR="003E43D7" w:rsidP="00FE44E7" w:rsidRDefault="003E43D7" w14:paraId="56003643" w14:textId="292E1EE4">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 xml:space="preserve">3. </w:t>
            </w:r>
            <w:r w:rsidR="00FE44E7">
              <w:rPr>
                <w:rFonts w:asciiTheme="minorHAnsi" w:hAnsiTheme="minorHAnsi" w:cstheme="minorHAnsi"/>
                <w:sz w:val="22"/>
                <w:szCs w:val="22"/>
              </w:rPr>
              <w:t>Amplasarea parcajelor în teritoriu.</w:t>
            </w:r>
          </w:p>
        </w:tc>
        <w:tc>
          <w:tcPr>
            <w:tcW w:w="442" w:type="pct"/>
            <w:tcBorders>
              <w:top w:val="single" w:color="auto" w:sz="6" w:space="0"/>
              <w:bottom w:val="single" w:color="auto" w:sz="6" w:space="0"/>
            </w:tcBorders>
            <w:vAlign w:val="center"/>
          </w:tcPr>
          <w:p w:rsidR="003E43D7" w:rsidP="003E43D7" w:rsidRDefault="003E43D7" w14:paraId="612E8C4B" w14:textId="4282873F">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003E43D7" w:rsidP="003E43D7" w:rsidRDefault="003E43D7" w14:paraId="51C8FEEC"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3E43D7" w:rsidP="003E43D7" w:rsidRDefault="003E43D7" w14:paraId="26E8903B"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004D35BD" w14:paraId="6C65E022" w14:textId="77777777">
        <w:tc>
          <w:tcPr>
            <w:tcW w:w="3091" w:type="pct"/>
            <w:tcBorders>
              <w:top w:val="single" w:color="auto" w:sz="6" w:space="0"/>
              <w:bottom w:val="single" w:color="auto" w:sz="6" w:space="0"/>
            </w:tcBorders>
            <w:shd w:val="clear" w:color="auto" w:fill="E0E0E0"/>
            <w:vAlign w:val="center"/>
          </w:tcPr>
          <w:p w:rsidRPr="00315834" w:rsidR="003E43D7" w:rsidP="003E43D7" w:rsidRDefault="003E43D7" w14:paraId="58EADFE5" w14:textId="47ED8C18">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 xml:space="preserve">4. </w:t>
            </w:r>
            <w:r w:rsidRPr="00FE44E7" w:rsidR="00FE44E7">
              <w:rPr>
                <w:rFonts w:asciiTheme="minorHAnsi" w:hAnsiTheme="minorHAnsi" w:cstheme="minorHAnsi"/>
                <w:sz w:val="22"/>
                <w:szCs w:val="22"/>
              </w:rPr>
              <w:t>Tipologii de parcări și soluții constructive</w:t>
            </w:r>
          </w:p>
        </w:tc>
        <w:tc>
          <w:tcPr>
            <w:tcW w:w="442" w:type="pct"/>
            <w:tcBorders>
              <w:top w:val="single" w:color="auto" w:sz="6" w:space="0"/>
              <w:bottom w:val="single" w:color="auto" w:sz="6" w:space="0"/>
            </w:tcBorders>
            <w:vAlign w:val="center"/>
          </w:tcPr>
          <w:p w:rsidRPr="00150A51" w:rsidR="003E43D7" w:rsidP="003E43D7" w:rsidRDefault="003E43D7" w14:paraId="459C2D6E" w14:textId="39787FDE">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003E43D7" w:rsidP="003E43D7" w:rsidRDefault="003E43D7" w14:paraId="1387BB9E"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3E43D7" w:rsidP="003E43D7" w:rsidRDefault="003E43D7" w14:paraId="59354A07"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004D35BD" w14:paraId="74BD3C27" w14:textId="77777777">
        <w:tc>
          <w:tcPr>
            <w:tcW w:w="3091" w:type="pct"/>
            <w:tcBorders>
              <w:top w:val="single" w:color="auto" w:sz="6" w:space="0"/>
              <w:bottom w:val="single" w:color="auto" w:sz="6" w:space="0"/>
            </w:tcBorders>
            <w:shd w:val="clear" w:color="auto" w:fill="E0E0E0"/>
            <w:vAlign w:val="center"/>
          </w:tcPr>
          <w:p w:rsidRPr="00315834" w:rsidR="003E43D7" w:rsidP="003E43D7" w:rsidRDefault="003E43D7" w14:paraId="35479947" w14:textId="3EB2E52C">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 xml:space="preserve">5. </w:t>
            </w:r>
            <w:r w:rsidRPr="00FE44E7" w:rsidR="00FE44E7">
              <w:rPr>
                <w:rFonts w:asciiTheme="minorHAnsi" w:hAnsiTheme="minorHAnsi" w:cstheme="minorHAnsi"/>
                <w:sz w:val="22"/>
                <w:szCs w:val="22"/>
              </w:rPr>
              <w:t>Cerințe funcționale și tehnice în proiectarea parcărilor</w:t>
            </w:r>
          </w:p>
        </w:tc>
        <w:tc>
          <w:tcPr>
            <w:tcW w:w="442" w:type="pct"/>
            <w:tcBorders>
              <w:top w:val="single" w:color="auto" w:sz="6" w:space="0"/>
              <w:bottom w:val="single" w:color="auto" w:sz="6" w:space="0"/>
            </w:tcBorders>
            <w:vAlign w:val="center"/>
          </w:tcPr>
          <w:p w:rsidRPr="00150A51" w:rsidR="003E43D7" w:rsidP="003E43D7" w:rsidRDefault="003E43D7" w14:paraId="16D00227" w14:textId="5ECE3B31">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003E43D7" w:rsidP="003E43D7" w:rsidRDefault="003E43D7" w14:paraId="44EF3EFA"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3E43D7" w:rsidP="003E43D7" w:rsidRDefault="003E43D7" w14:paraId="294FC820"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004D35BD" w14:paraId="7AB64A8C" w14:textId="77777777">
        <w:tc>
          <w:tcPr>
            <w:tcW w:w="3091" w:type="pct"/>
            <w:tcBorders>
              <w:top w:val="single" w:color="auto" w:sz="6" w:space="0"/>
              <w:bottom w:val="single" w:color="auto" w:sz="6" w:space="0"/>
            </w:tcBorders>
            <w:shd w:val="clear" w:color="auto" w:fill="E0E0E0"/>
            <w:vAlign w:val="center"/>
          </w:tcPr>
          <w:p w:rsidRPr="00315834" w:rsidR="003E43D7" w:rsidP="003E43D7" w:rsidRDefault="003E43D7" w14:paraId="02680111" w14:textId="6C9B6004">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 xml:space="preserve">6. </w:t>
            </w:r>
            <w:r w:rsidR="00FE44E7">
              <w:rPr>
                <w:rFonts w:asciiTheme="minorHAnsi" w:hAnsiTheme="minorHAnsi" w:cstheme="minorHAnsi"/>
                <w:sz w:val="22"/>
                <w:szCs w:val="22"/>
              </w:rPr>
              <w:t>Sisteme constructive și echipări tehnice ale parcajelor. Parcări inteligente</w:t>
            </w:r>
          </w:p>
        </w:tc>
        <w:tc>
          <w:tcPr>
            <w:tcW w:w="442" w:type="pct"/>
            <w:tcBorders>
              <w:top w:val="single" w:color="auto" w:sz="6" w:space="0"/>
              <w:bottom w:val="single" w:color="auto" w:sz="6" w:space="0"/>
            </w:tcBorders>
            <w:vAlign w:val="center"/>
          </w:tcPr>
          <w:p w:rsidRPr="00150A51" w:rsidR="003E43D7" w:rsidP="003E43D7" w:rsidRDefault="003E43D7" w14:paraId="6AFD9C6D" w14:textId="28C1B4F2">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003E43D7" w:rsidP="003E43D7" w:rsidRDefault="003E43D7" w14:paraId="1E66E4BC"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3E43D7" w:rsidP="003E43D7" w:rsidRDefault="003E43D7" w14:paraId="6C61B053"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004D35BD" w14:paraId="15C0A7B1" w14:textId="77777777">
        <w:tc>
          <w:tcPr>
            <w:tcW w:w="3091" w:type="pct"/>
            <w:tcBorders>
              <w:top w:val="single" w:color="auto" w:sz="6" w:space="0"/>
              <w:bottom w:val="single" w:color="auto" w:sz="6" w:space="0"/>
            </w:tcBorders>
            <w:shd w:val="clear" w:color="auto" w:fill="E0E0E0"/>
            <w:vAlign w:val="center"/>
          </w:tcPr>
          <w:p w:rsidRPr="00315834" w:rsidR="003E43D7" w:rsidP="003E43D7" w:rsidRDefault="003E43D7" w14:paraId="36DE3FAE" w14:textId="71484A73">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 xml:space="preserve">7. </w:t>
            </w:r>
            <w:r w:rsidRPr="00FE44E7" w:rsidR="00FE44E7">
              <w:rPr>
                <w:rFonts w:asciiTheme="minorHAnsi" w:hAnsiTheme="minorHAnsi" w:cstheme="minorHAnsi"/>
                <w:sz w:val="22"/>
                <w:szCs w:val="22"/>
              </w:rPr>
              <w:t>Parcările ca parte a sistemelor de transport</w:t>
            </w:r>
            <w:r w:rsidR="00FE44E7">
              <w:rPr>
                <w:rFonts w:asciiTheme="minorHAnsi" w:hAnsiTheme="minorHAnsi" w:cstheme="minorHAnsi"/>
                <w:sz w:val="22"/>
                <w:szCs w:val="22"/>
              </w:rPr>
              <w:t xml:space="preserve"> în extravilanul localităților</w:t>
            </w:r>
          </w:p>
        </w:tc>
        <w:tc>
          <w:tcPr>
            <w:tcW w:w="442" w:type="pct"/>
            <w:tcBorders>
              <w:top w:val="single" w:color="auto" w:sz="6" w:space="0"/>
              <w:bottom w:val="single" w:color="auto" w:sz="6" w:space="0"/>
            </w:tcBorders>
            <w:vAlign w:val="center"/>
          </w:tcPr>
          <w:p w:rsidRPr="00150A51" w:rsidR="003E43D7" w:rsidP="003E43D7" w:rsidRDefault="003E43D7" w14:paraId="073DCB8F" w14:textId="2A478234">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top w:val="single" w:color="auto" w:sz="6" w:space="0"/>
            </w:tcBorders>
            <w:vAlign w:val="center"/>
          </w:tcPr>
          <w:p w:rsidR="003E43D7" w:rsidP="003E43D7" w:rsidRDefault="003E43D7" w14:paraId="68B6DC27" w14:textId="77777777">
            <w:pPr>
              <w:autoSpaceDE w:val="0"/>
              <w:autoSpaceDN w:val="0"/>
              <w:adjustRightInd w:val="0"/>
              <w:spacing w:line="276" w:lineRule="auto"/>
              <w:rPr>
                <w:rFonts w:asciiTheme="minorHAnsi" w:hAnsiTheme="minorHAnsi" w:cstheme="minorHAnsi"/>
                <w:sz w:val="22"/>
                <w:szCs w:val="22"/>
              </w:rPr>
            </w:pPr>
          </w:p>
        </w:tc>
        <w:tc>
          <w:tcPr>
            <w:tcW w:w="602" w:type="pct"/>
            <w:vMerge/>
            <w:tcBorders>
              <w:top w:val="single" w:color="auto" w:sz="6" w:space="0"/>
            </w:tcBorders>
            <w:vAlign w:val="center"/>
          </w:tcPr>
          <w:p w:rsidRPr="00150A51" w:rsidR="003E43D7" w:rsidP="003E43D7" w:rsidRDefault="003E43D7" w14:paraId="4A28AEA4"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004D35BD" w14:paraId="07CF2544" w14:textId="77777777">
        <w:tc>
          <w:tcPr>
            <w:tcW w:w="3091" w:type="pct"/>
            <w:tcBorders>
              <w:top w:val="single" w:color="auto" w:sz="6" w:space="0"/>
              <w:bottom w:val="single" w:color="auto" w:sz="6" w:space="0"/>
            </w:tcBorders>
            <w:shd w:val="clear" w:color="auto" w:fill="E0E0E0"/>
            <w:vAlign w:val="center"/>
          </w:tcPr>
          <w:p w:rsidRPr="00315834" w:rsidR="003E43D7" w:rsidP="003E43D7" w:rsidRDefault="003E43D7" w14:paraId="0F4B71AD" w14:textId="116FEB3B">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 xml:space="preserve">8. </w:t>
            </w:r>
            <w:r w:rsidR="00FE44E7">
              <w:rPr>
                <w:rFonts w:asciiTheme="minorHAnsi" w:hAnsiTheme="minorHAnsi" w:cstheme="minorHAnsi"/>
                <w:sz w:val="22"/>
                <w:szCs w:val="22"/>
              </w:rPr>
              <w:t xml:space="preserve">Structuri rutiere în parcaje și </w:t>
            </w:r>
            <w:r w:rsidRPr="00FE44E7" w:rsidR="00FE44E7">
              <w:rPr>
                <w:rFonts w:asciiTheme="minorHAnsi" w:hAnsiTheme="minorHAnsi" w:cstheme="minorHAnsi"/>
                <w:sz w:val="22"/>
                <w:szCs w:val="22"/>
              </w:rPr>
              <w:t>infrastructură inovatoare</w:t>
            </w:r>
          </w:p>
        </w:tc>
        <w:tc>
          <w:tcPr>
            <w:tcW w:w="442" w:type="pct"/>
            <w:tcBorders>
              <w:top w:val="single" w:color="auto" w:sz="6" w:space="0"/>
              <w:bottom w:val="single" w:color="auto" w:sz="6" w:space="0"/>
            </w:tcBorders>
            <w:vAlign w:val="center"/>
          </w:tcPr>
          <w:p w:rsidRPr="00150A51" w:rsidR="003E43D7" w:rsidP="003E43D7" w:rsidRDefault="003E43D7" w14:paraId="5C54BEB5" w14:textId="7C6A65C0">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rsidRPr="00150A51" w:rsidR="003E43D7" w:rsidP="003E43D7" w:rsidRDefault="003E43D7" w14:paraId="3A24FCD2"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3E43D7" w:rsidP="003E43D7" w:rsidRDefault="003E43D7" w14:paraId="3803E0AD"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004D35BD" w14:paraId="54950EB8" w14:textId="77777777">
        <w:trPr>
          <w:trHeight w:val="285"/>
        </w:trPr>
        <w:tc>
          <w:tcPr>
            <w:tcW w:w="3091" w:type="pct"/>
            <w:tcBorders>
              <w:top w:val="single" w:color="auto" w:sz="6" w:space="0"/>
            </w:tcBorders>
            <w:shd w:val="clear" w:color="auto" w:fill="E0E0E0"/>
            <w:vAlign w:val="center"/>
          </w:tcPr>
          <w:p w:rsidRPr="00315834" w:rsidR="003E43D7" w:rsidP="003E43D7" w:rsidRDefault="003E43D7" w14:paraId="30D56211" w14:textId="10CB667A">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 xml:space="preserve">9. </w:t>
            </w:r>
            <w:r w:rsidR="00FE44E7">
              <w:rPr>
                <w:rFonts w:asciiTheme="minorHAnsi" w:hAnsiTheme="minorHAnsi" w:cstheme="minorHAnsi"/>
                <w:sz w:val="22"/>
                <w:szCs w:val="22"/>
              </w:rPr>
              <w:t>Spații de parcare destin</w:t>
            </w:r>
            <w:r w:rsidR="00F82F2A">
              <w:rPr>
                <w:rFonts w:asciiTheme="minorHAnsi" w:hAnsiTheme="minorHAnsi" w:cstheme="minorHAnsi"/>
                <w:sz w:val="22"/>
                <w:szCs w:val="22"/>
              </w:rPr>
              <w:t>a</w:t>
            </w:r>
            <w:r w:rsidR="00FE44E7">
              <w:rPr>
                <w:rFonts w:asciiTheme="minorHAnsi" w:hAnsiTheme="minorHAnsi" w:cstheme="minorHAnsi"/>
                <w:sz w:val="22"/>
                <w:szCs w:val="22"/>
              </w:rPr>
              <w:t>te persoanelor vulnerabile</w:t>
            </w:r>
          </w:p>
        </w:tc>
        <w:tc>
          <w:tcPr>
            <w:tcW w:w="442" w:type="pct"/>
            <w:tcBorders>
              <w:top w:val="single" w:color="auto" w:sz="6" w:space="0"/>
            </w:tcBorders>
            <w:vAlign w:val="center"/>
          </w:tcPr>
          <w:p w:rsidRPr="00150A51" w:rsidR="003E43D7" w:rsidP="003E43D7" w:rsidRDefault="003E43D7" w14:paraId="05200125" w14:textId="18CE6D97">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rsidRPr="00150A51" w:rsidR="003E43D7" w:rsidP="003E43D7" w:rsidRDefault="003E43D7" w14:paraId="37D88930"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3E43D7" w:rsidP="003E43D7" w:rsidRDefault="003E43D7" w14:paraId="0913B861"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004D35BD" w14:paraId="2E856788" w14:textId="77777777">
        <w:trPr>
          <w:trHeight w:val="285"/>
        </w:trPr>
        <w:tc>
          <w:tcPr>
            <w:tcW w:w="3091" w:type="pct"/>
            <w:tcBorders>
              <w:top w:val="single" w:color="auto" w:sz="6" w:space="0"/>
            </w:tcBorders>
            <w:shd w:val="clear" w:color="auto" w:fill="E0E0E0"/>
            <w:vAlign w:val="center"/>
          </w:tcPr>
          <w:p w:rsidR="003E43D7" w:rsidP="003E43D7" w:rsidRDefault="003E43D7" w14:paraId="4CC25006" w14:textId="641B1C4E">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 xml:space="preserve">10. </w:t>
            </w:r>
            <w:r w:rsidRPr="00FE44E7" w:rsidR="00FE44E7">
              <w:rPr>
                <w:rFonts w:asciiTheme="minorHAnsi" w:hAnsiTheme="minorHAnsi" w:cstheme="minorHAnsi"/>
                <w:sz w:val="22"/>
                <w:szCs w:val="22"/>
              </w:rPr>
              <w:t>Calculul capacității și dimensionarea parcărilor</w:t>
            </w:r>
          </w:p>
        </w:tc>
        <w:tc>
          <w:tcPr>
            <w:tcW w:w="442" w:type="pct"/>
            <w:tcBorders>
              <w:top w:val="single" w:color="auto" w:sz="6" w:space="0"/>
            </w:tcBorders>
            <w:vAlign w:val="center"/>
          </w:tcPr>
          <w:p w:rsidR="003E43D7" w:rsidP="003E43D7" w:rsidRDefault="003E43D7" w14:paraId="5584CB86" w14:textId="248B5F78">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rsidRPr="00150A51" w:rsidR="003E43D7" w:rsidP="003E43D7" w:rsidRDefault="003E43D7" w14:paraId="6280A93F"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3E43D7" w:rsidP="003E43D7" w:rsidRDefault="003E43D7" w14:paraId="7CE9C05B"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004D35BD" w14:paraId="004A07CD" w14:textId="77777777">
        <w:trPr>
          <w:trHeight w:val="282"/>
        </w:trPr>
        <w:tc>
          <w:tcPr>
            <w:tcW w:w="3091" w:type="pct"/>
            <w:tcBorders>
              <w:top w:val="single" w:color="auto" w:sz="6" w:space="0"/>
            </w:tcBorders>
            <w:shd w:val="clear" w:color="auto" w:fill="E0E0E0"/>
            <w:vAlign w:val="center"/>
          </w:tcPr>
          <w:p w:rsidRPr="00315834" w:rsidR="003E43D7" w:rsidP="003E43D7" w:rsidRDefault="003E43D7" w14:paraId="75628C7F" w14:textId="1DD9F9C6">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 xml:space="preserve">11. </w:t>
            </w:r>
            <w:r w:rsidR="00844021">
              <w:rPr>
                <w:rFonts w:asciiTheme="minorHAnsi" w:hAnsiTheme="minorHAnsi" w:cstheme="minorHAnsi"/>
                <w:sz w:val="22"/>
                <w:szCs w:val="22"/>
              </w:rPr>
              <w:t>Dimensionarea locurilor de parcare</w:t>
            </w:r>
          </w:p>
        </w:tc>
        <w:tc>
          <w:tcPr>
            <w:tcW w:w="442" w:type="pct"/>
            <w:tcBorders>
              <w:top w:val="single" w:color="auto" w:sz="6" w:space="0"/>
            </w:tcBorders>
            <w:vAlign w:val="center"/>
          </w:tcPr>
          <w:p w:rsidRPr="00150A51" w:rsidR="003E43D7" w:rsidP="003E43D7" w:rsidRDefault="003E43D7" w14:paraId="60B4D44D" w14:textId="424EF0A1">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rsidRPr="00150A51" w:rsidR="003E43D7" w:rsidP="003E43D7" w:rsidRDefault="003E43D7" w14:paraId="14418B08"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3E43D7" w:rsidP="003E43D7" w:rsidRDefault="003E43D7" w14:paraId="317F6B74"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004D35BD" w14:paraId="6DEDC668" w14:textId="77777777">
        <w:trPr>
          <w:trHeight w:val="282"/>
        </w:trPr>
        <w:tc>
          <w:tcPr>
            <w:tcW w:w="3091" w:type="pct"/>
            <w:tcBorders>
              <w:top w:val="single" w:color="auto" w:sz="6" w:space="0"/>
            </w:tcBorders>
            <w:shd w:val="clear" w:color="auto" w:fill="E0E0E0"/>
            <w:vAlign w:val="center"/>
          </w:tcPr>
          <w:p w:rsidRPr="00315834" w:rsidR="003E43D7" w:rsidP="003E43D7" w:rsidRDefault="003E43D7" w14:paraId="331A01F7" w14:textId="360ED0C0">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 xml:space="preserve">12. </w:t>
            </w:r>
            <w:r w:rsidR="00844021">
              <w:rPr>
                <w:rFonts w:asciiTheme="minorHAnsi" w:hAnsiTheme="minorHAnsi" w:cstheme="minorHAnsi"/>
                <w:sz w:val="22"/>
                <w:szCs w:val="22"/>
              </w:rPr>
              <w:t>Park&amp;Ride</w:t>
            </w:r>
          </w:p>
        </w:tc>
        <w:tc>
          <w:tcPr>
            <w:tcW w:w="442" w:type="pct"/>
            <w:tcBorders>
              <w:top w:val="single" w:color="auto" w:sz="6" w:space="0"/>
            </w:tcBorders>
            <w:vAlign w:val="center"/>
          </w:tcPr>
          <w:p w:rsidRPr="00150A51" w:rsidR="003E43D7" w:rsidP="003E43D7" w:rsidRDefault="003E43D7" w14:paraId="07CA26F2" w14:textId="697221DC">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rsidRPr="00150A51" w:rsidR="003E43D7" w:rsidP="003E43D7" w:rsidRDefault="003E43D7" w14:paraId="7144B4FA"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3E43D7" w:rsidP="003E43D7" w:rsidRDefault="003E43D7" w14:paraId="73DFDB52"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004D35BD" w14:paraId="6377BDA3" w14:textId="77777777">
        <w:trPr>
          <w:trHeight w:val="282"/>
        </w:trPr>
        <w:tc>
          <w:tcPr>
            <w:tcW w:w="3091" w:type="pct"/>
            <w:tcBorders>
              <w:top w:val="single" w:color="auto" w:sz="6" w:space="0"/>
            </w:tcBorders>
            <w:shd w:val="clear" w:color="auto" w:fill="E0E0E0"/>
            <w:vAlign w:val="center"/>
          </w:tcPr>
          <w:p w:rsidRPr="00315834" w:rsidR="003E43D7" w:rsidP="003E43D7" w:rsidRDefault="003E43D7" w14:paraId="5F3E8D05" w14:textId="44D99FA2">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 xml:space="preserve">13. </w:t>
            </w:r>
            <w:r w:rsidR="00FE44E7">
              <w:rPr>
                <w:rFonts w:asciiTheme="minorHAnsi" w:hAnsiTheme="minorHAnsi" w:cstheme="minorHAnsi"/>
                <w:sz w:val="22"/>
                <w:szCs w:val="22"/>
              </w:rPr>
              <w:t>Exploatarea parcajelor</w:t>
            </w:r>
            <w:r w:rsidR="00844021">
              <w:rPr>
                <w:rFonts w:asciiTheme="minorHAnsi" w:hAnsiTheme="minorHAnsi" w:cstheme="minorHAnsi"/>
                <w:sz w:val="22"/>
                <w:szCs w:val="22"/>
              </w:rPr>
              <w:t xml:space="preserve"> și i</w:t>
            </w:r>
            <w:r w:rsidRPr="00844021" w:rsidR="00844021">
              <w:rPr>
                <w:rFonts w:asciiTheme="minorHAnsi" w:hAnsiTheme="minorHAnsi" w:cstheme="minorHAnsi"/>
                <w:sz w:val="22"/>
                <w:szCs w:val="22"/>
              </w:rPr>
              <w:t>ntegrarea parcărilor în proiectarea arhitecturală</w:t>
            </w:r>
            <w:r w:rsidR="00FE44E7">
              <w:rPr>
                <w:rFonts w:asciiTheme="minorHAnsi" w:hAnsiTheme="minorHAnsi" w:cstheme="minorHAnsi"/>
                <w:sz w:val="22"/>
                <w:szCs w:val="22"/>
              </w:rPr>
              <w:t xml:space="preserve"> (regulamente)</w:t>
            </w:r>
          </w:p>
        </w:tc>
        <w:tc>
          <w:tcPr>
            <w:tcW w:w="442" w:type="pct"/>
            <w:tcBorders>
              <w:top w:val="single" w:color="auto" w:sz="6" w:space="0"/>
            </w:tcBorders>
            <w:vAlign w:val="center"/>
          </w:tcPr>
          <w:p w:rsidRPr="00150A51" w:rsidR="003E43D7" w:rsidP="003E43D7" w:rsidRDefault="003E43D7" w14:paraId="7DB4DA5F" w14:textId="754F0F2E">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vAlign w:val="center"/>
          </w:tcPr>
          <w:p w:rsidRPr="00150A51" w:rsidR="003E43D7" w:rsidP="003E43D7" w:rsidRDefault="003E43D7" w14:paraId="1E2A5B63"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vAlign w:val="center"/>
          </w:tcPr>
          <w:p w:rsidRPr="00150A51" w:rsidR="003E43D7" w:rsidP="003E43D7" w:rsidRDefault="003E43D7" w14:paraId="5A009598" w14:textId="77777777">
            <w:pPr>
              <w:autoSpaceDE w:val="0"/>
              <w:autoSpaceDN w:val="0"/>
              <w:adjustRightInd w:val="0"/>
              <w:spacing w:line="276" w:lineRule="auto"/>
              <w:rPr>
                <w:rFonts w:asciiTheme="minorHAnsi" w:hAnsiTheme="minorHAnsi" w:cstheme="minorHAnsi"/>
                <w:b/>
                <w:bCs/>
                <w:sz w:val="22"/>
                <w:szCs w:val="22"/>
              </w:rPr>
            </w:pPr>
          </w:p>
        </w:tc>
      </w:tr>
      <w:tr w:rsidRPr="00150A51" w:rsidR="003E43D7" w:rsidTr="004D35BD" w14:paraId="1413B5C0" w14:textId="77777777">
        <w:trPr>
          <w:trHeight w:val="282"/>
        </w:trPr>
        <w:tc>
          <w:tcPr>
            <w:tcW w:w="3091" w:type="pct"/>
            <w:tcBorders>
              <w:top w:val="single" w:color="auto" w:sz="6" w:space="0"/>
            </w:tcBorders>
            <w:shd w:val="clear" w:color="auto" w:fill="E0E0E0"/>
            <w:vAlign w:val="center"/>
          </w:tcPr>
          <w:p w:rsidRPr="00315834" w:rsidR="006062F3" w:rsidP="00FE44E7" w:rsidRDefault="003E43D7" w14:paraId="5F6DD0B8" w14:textId="43C615B4">
            <w:pPr>
              <w:overflowPunct w:val="0"/>
              <w:autoSpaceDE w:val="0"/>
              <w:autoSpaceDN w:val="0"/>
              <w:adjustRightInd w:val="0"/>
              <w:spacing w:line="276" w:lineRule="auto"/>
              <w:textAlignment w:val="baseline"/>
              <w:rPr>
                <w:rFonts w:asciiTheme="minorHAnsi" w:hAnsiTheme="minorHAnsi" w:cstheme="minorHAnsi"/>
                <w:sz w:val="22"/>
                <w:szCs w:val="22"/>
              </w:rPr>
            </w:pPr>
            <w:r w:rsidRPr="003E43D7">
              <w:rPr>
                <w:rFonts w:asciiTheme="minorHAnsi" w:hAnsiTheme="minorHAnsi" w:cstheme="minorHAnsi"/>
                <w:sz w:val="22"/>
                <w:szCs w:val="22"/>
              </w:rPr>
              <w:t xml:space="preserve">14. </w:t>
            </w:r>
            <w:r w:rsidR="00FE44E7">
              <w:rPr>
                <w:rFonts w:asciiTheme="minorHAnsi" w:hAnsiTheme="minorHAnsi" w:cstheme="minorHAnsi"/>
                <w:sz w:val="22"/>
                <w:szCs w:val="22"/>
              </w:rPr>
              <w:t>Evaluarea cunoștințelor.</w:t>
            </w:r>
          </w:p>
        </w:tc>
        <w:tc>
          <w:tcPr>
            <w:tcW w:w="442" w:type="pct"/>
            <w:tcBorders>
              <w:top w:val="single" w:color="auto" w:sz="6" w:space="0"/>
            </w:tcBorders>
            <w:vAlign w:val="center"/>
          </w:tcPr>
          <w:p w:rsidRPr="00150A51" w:rsidR="003E43D7" w:rsidP="003E43D7" w:rsidRDefault="003E43D7" w14:paraId="12ED1B42" w14:textId="75064853">
            <w:pPr>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865" w:type="pct"/>
            <w:vMerge/>
            <w:tcBorders>
              <w:bottom w:val="single" w:color="auto" w:sz="6" w:space="0"/>
            </w:tcBorders>
            <w:vAlign w:val="center"/>
          </w:tcPr>
          <w:p w:rsidRPr="00150A51" w:rsidR="003E43D7" w:rsidP="003E43D7" w:rsidRDefault="003E43D7" w14:paraId="2D3B627C" w14:textId="77777777">
            <w:pPr>
              <w:autoSpaceDE w:val="0"/>
              <w:autoSpaceDN w:val="0"/>
              <w:adjustRightInd w:val="0"/>
              <w:spacing w:line="276" w:lineRule="auto"/>
              <w:rPr>
                <w:rFonts w:asciiTheme="minorHAnsi" w:hAnsiTheme="minorHAnsi" w:cstheme="minorHAnsi"/>
                <w:b/>
                <w:bCs/>
                <w:sz w:val="22"/>
                <w:szCs w:val="22"/>
              </w:rPr>
            </w:pPr>
          </w:p>
        </w:tc>
        <w:tc>
          <w:tcPr>
            <w:tcW w:w="602" w:type="pct"/>
            <w:vMerge/>
            <w:tcBorders>
              <w:bottom w:val="single" w:color="auto" w:sz="6" w:space="0"/>
            </w:tcBorders>
            <w:vAlign w:val="center"/>
          </w:tcPr>
          <w:p w:rsidRPr="00150A51" w:rsidR="003E43D7" w:rsidP="003E43D7" w:rsidRDefault="003E43D7" w14:paraId="5A3DE8AA" w14:textId="77777777">
            <w:pPr>
              <w:autoSpaceDE w:val="0"/>
              <w:autoSpaceDN w:val="0"/>
              <w:adjustRightInd w:val="0"/>
              <w:spacing w:line="276" w:lineRule="auto"/>
              <w:rPr>
                <w:rFonts w:asciiTheme="minorHAnsi" w:hAnsiTheme="minorHAnsi" w:cstheme="minorHAnsi"/>
                <w:b/>
                <w:bCs/>
                <w:sz w:val="22"/>
                <w:szCs w:val="22"/>
              </w:rPr>
            </w:pPr>
          </w:p>
        </w:tc>
      </w:tr>
      <w:tr w:rsidRPr="00150A51" w:rsidR="00755D78" w:rsidTr="00E50E8C" w14:paraId="7643245A" w14:textId="77777777">
        <w:tc>
          <w:tcPr>
            <w:tcW w:w="5000" w:type="pct"/>
            <w:gridSpan w:val="4"/>
            <w:tcBorders>
              <w:top w:val="single" w:color="auto" w:sz="6" w:space="0"/>
              <w:bottom w:val="single" w:color="auto" w:sz="12" w:space="0"/>
            </w:tcBorders>
            <w:shd w:val="clear" w:color="auto" w:fill="E0E0E0"/>
            <w:vAlign w:val="center"/>
          </w:tcPr>
          <w:p w:rsidRPr="00CE0918" w:rsidR="00CE0918" w:rsidP="00CE0918" w:rsidRDefault="00CE0918" w14:paraId="23F09239" w14:textId="77777777">
            <w:pPr>
              <w:spacing w:line="276" w:lineRule="auto"/>
              <w:rPr>
                <w:rFonts w:asciiTheme="minorHAnsi" w:hAnsiTheme="minorHAnsi" w:cstheme="minorHAnsi"/>
                <w:sz w:val="22"/>
                <w:szCs w:val="22"/>
              </w:rPr>
            </w:pPr>
            <w:r w:rsidRPr="00CE0918">
              <w:rPr>
                <w:rFonts w:asciiTheme="minorHAnsi" w:hAnsiTheme="minorHAnsi" w:cstheme="minorHAnsi"/>
                <w:sz w:val="22"/>
                <w:szCs w:val="22"/>
              </w:rPr>
              <w:t>Bibliografie în Biblioteca UTCN</w:t>
            </w:r>
          </w:p>
          <w:p w:rsidR="009665F9" w:rsidP="00CE0918" w:rsidRDefault="009665F9" w14:paraId="66360FDE" w14:textId="0C2DEC77">
            <w:pPr>
              <w:spacing w:line="276" w:lineRule="auto"/>
              <w:rPr>
                <w:rFonts w:asciiTheme="minorHAnsi" w:hAnsiTheme="minorHAnsi" w:cstheme="minorHAnsi"/>
                <w:sz w:val="22"/>
                <w:szCs w:val="22"/>
              </w:rPr>
            </w:pPr>
            <w:r>
              <w:rPr>
                <w:rFonts w:asciiTheme="minorHAnsi" w:hAnsiTheme="minorHAnsi" w:cstheme="minorHAnsi"/>
                <w:sz w:val="22"/>
                <w:szCs w:val="22"/>
              </w:rPr>
              <w:t>N</w:t>
            </w:r>
            <w:r w:rsidRPr="009665F9">
              <w:rPr>
                <w:rFonts w:asciiTheme="minorHAnsi" w:hAnsiTheme="minorHAnsi" w:cstheme="minorHAnsi"/>
                <w:sz w:val="22"/>
                <w:szCs w:val="22"/>
              </w:rPr>
              <w:t>ormativ pentru proiectarea parcajelor NP 24/2022</w:t>
            </w:r>
          </w:p>
          <w:p w:rsidR="00CE0918" w:rsidP="00CE0918" w:rsidRDefault="00CE0918" w14:paraId="5F266C12" w14:textId="323CEBFD">
            <w:pPr>
              <w:spacing w:line="276" w:lineRule="auto"/>
              <w:rPr>
                <w:rFonts w:asciiTheme="minorHAnsi" w:hAnsiTheme="minorHAnsi" w:cstheme="minorHAnsi"/>
                <w:sz w:val="22"/>
                <w:szCs w:val="22"/>
              </w:rPr>
            </w:pPr>
            <w:r w:rsidRPr="00CE0918">
              <w:rPr>
                <w:rFonts w:asciiTheme="minorHAnsi" w:hAnsiTheme="minorHAnsi" w:cstheme="minorHAnsi"/>
                <w:sz w:val="22"/>
                <w:szCs w:val="22"/>
              </w:rPr>
              <w:t>Legea nr.</w:t>
            </w:r>
            <w:r w:rsidR="009665F9">
              <w:rPr>
                <w:rFonts w:asciiTheme="minorHAnsi" w:hAnsiTheme="minorHAnsi" w:cstheme="minorHAnsi"/>
                <w:sz w:val="22"/>
                <w:szCs w:val="22"/>
              </w:rPr>
              <w:t>10</w:t>
            </w:r>
            <w:r w:rsidRPr="00CE0918">
              <w:rPr>
                <w:rFonts w:asciiTheme="minorHAnsi" w:hAnsiTheme="minorHAnsi" w:cstheme="minorHAnsi"/>
                <w:sz w:val="22"/>
                <w:szCs w:val="22"/>
              </w:rPr>
              <w:t xml:space="preserve">/1991 - privind </w:t>
            </w:r>
            <w:r w:rsidR="009665F9">
              <w:rPr>
                <w:rFonts w:asciiTheme="minorHAnsi" w:hAnsiTheme="minorHAnsi" w:cstheme="minorHAnsi"/>
                <w:sz w:val="22"/>
                <w:szCs w:val="22"/>
              </w:rPr>
              <w:t>calitatea în</w:t>
            </w:r>
            <w:r w:rsidRPr="00CE0918">
              <w:rPr>
                <w:rFonts w:asciiTheme="minorHAnsi" w:hAnsiTheme="minorHAnsi" w:cstheme="minorHAnsi"/>
                <w:sz w:val="22"/>
                <w:szCs w:val="22"/>
              </w:rPr>
              <w:t xml:space="preserve"> construcții;</w:t>
            </w:r>
          </w:p>
          <w:p w:rsidR="009665F9" w:rsidP="00CE0918" w:rsidRDefault="009665F9" w14:paraId="0E12DFA7" w14:textId="10E33006">
            <w:pPr>
              <w:spacing w:line="276" w:lineRule="auto"/>
              <w:rPr>
                <w:rFonts w:asciiTheme="minorHAnsi" w:hAnsiTheme="minorHAnsi" w:cstheme="minorHAnsi"/>
                <w:sz w:val="22"/>
                <w:szCs w:val="22"/>
              </w:rPr>
            </w:pPr>
            <w:r w:rsidRPr="009665F9">
              <w:rPr>
                <w:rFonts w:asciiTheme="minorHAnsi" w:hAnsiTheme="minorHAnsi" w:cstheme="minorHAnsi"/>
                <w:sz w:val="22"/>
                <w:szCs w:val="22"/>
              </w:rPr>
              <w:t>Legea nr. 350/2001 – amenajarea teritoriului și urbanismul</w:t>
            </w:r>
          </w:p>
          <w:p w:rsidR="009665F9" w:rsidP="00CE0918" w:rsidRDefault="009665F9" w14:paraId="62D99265" w14:textId="56A5425D">
            <w:pPr>
              <w:spacing w:line="276" w:lineRule="auto"/>
              <w:rPr>
                <w:rFonts w:asciiTheme="minorHAnsi" w:hAnsiTheme="minorHAnsi" w:cstheme="minorHAnsi"/>
                <w:sz w:val="22"/>
                <w:szCs w:val="22"/>
              </w:rPr>
            </w:pPr>
            <w:r w:rsidRPr="009665F9">
              <w:rPr>
                <w:rFonts w:asciiTheme="minorHAnsi" w:hAnsiTheme="minorHAnsi" w:cstheme="minorHAnsi"/>
                <w:sz w:val="22"/>
                <w:szCs w:val="22"/>
              </w:rPr>
              <w:t>Legea nr. 50/1991 – autorizarea lucrărilor de construcții</w:t>
            </w:r>
          </w:p>
          <w:p w:rsidR="009665F9" w:rsidP="009665F9" w:rsidRDefault="009665F9" w14:paraId="0D1FF6C9" w14:textId="3E3714EA">
            <w:pPr>
              <w:spacing w:line="276" w:lineRule="auto"/>
              <w:rPr>
                <w:rFonts w:asciiTheme="minorHAnsi" w:hAnsiTheme="minorHAnsi" w:cstheme="minorHAnsi"/>
                <w:sz w:val="22"/>
                <w:szCs w:val="22"/>
              </w:rPr>
            </w:pPr>
            <w:r w:rsidRPr="009665F9">
              <w:rPr>
                <w:rFonts w:asciiTheme="minorHAnsi" w:hAnsiTheme="minorHAnsi" w:cstheme="minorHAnsi"/>
                <w:sz w:val="22"/>
                <w:szCs w:val="22"/>
              </w:rPr>
              <w:t>Normativ NP 051/2012</w:t>
            </w:r>
            <w:r>
              <w:rPr>
                <w:rFonts w:asciiTheme="minorHAnsi" w:hAnsiTheme="minorHAnsi" w:cstheme="minorHAnsi"/>
                <w:sz w:val="22"/>
                <w:szCs w:val="22"/>
              </w:rPr>
              <w:t xml:space="preserve"> </w:t>
            </w:r>
            <w:r w:rsidRPr="009665F9">
              <w:rPr>
                <w:rFonts w:asciiTheme="minorHAnsi" w:hAnsiTheme="minorHAnsi" w:cstheme="minorHAnsi"/>
                <w:sz w:val="22"/>
                <w:szCs w:val="22"/>
              </w:rPr>
              <w:t>Normativ pentru proiectarea parcajelor pentru autoturisme în localități</w:t>
            </w:r>
          </w:p>
          <w:p w:rsidR="009665F9" w:rsidP="009665F9" w:rsidRDefault="009665F9" w14:paraId="4DD6781A" w14:textId="2E36024C">
            <w:pPr>
              <w:spacing w:line="276" w:lineRule="auto"/>
              <w:rPr>
                <w:rFonts w:asciiTheme="minorHAnsi" w:hAnsiTheme="minorHAnsi" w:cstheme="minorHAnsi"/>
                <w:sz w:val="22"/>
                <w:szCs w:val="22"/>
              </w:rPr>
            </w:pPr>
            <w:r w:rsidRPr="009665F9">
              <w:rPr>
                <w:rFonts w:asciiTheme="minorHAnsi" w:hAnsiTheme="minorHAnsi" w:cstheme="minorHAnsi"/>
                <w:sz w:val="22"/>
                <w:szCs w:val="22"/>
              </w:rPr>
              <w:t>Codul rutier</w:t>
            </w:r>
            <w:r>
              <w:rPr>
                <w:rFonts w:asciiTheme="minorHAnsi" w:hAnsiTheme="minorHAnsi" w:cstheme="minorHAnsi"/>
                <w:sz w:val="22"/>
                <w:szCs w:val="22"/>
              </w:rPr>
              <w:t xml:space="preserve"> </w:t>
            </w:r>
            <w:r w:rsidRPr="009665F9">
              <w:rPr>
                <w:rFonts w:asciiTheme="minorHAnsi" w:hAnsiTheme="minorHAnsi" w:cstheme="minorHAnsi"/>
                <w:sz w:val="22"/>
                <w:szCs w:val="22"/>
              </w:rPr>
              <w:t>OUG nr. 195/2002 privind circulația pe drumurile publice</w:t>
            </w:r>
          </w:p>
          <w:p w:rsidR="009665F9" w:rsidP="009665F9" w:rsidRDefault="009665F9" w14:paraId="4D9AAA9D" w14:textId="0F02A460">
            <w:pPr>
              <w:spacing w:line="276" w:lineRule="auto"/>
              <w:rPr>
                <w:rFonts w:asciiTheme="minorHAnsi" w:hAnsiTheme="minorHAnsi" w:cstheme="minorHAnsi"/>
                <w:sz w:val="22"/>
                <w:szCs w:val="22"/>
              </w:rPr>
            </w:pPr>
            <w:r w:rsidRPr="009665F9">
              <w:rPr>
                <w:rFonts w:asciiTheme="minorHAnsi" w:hAnsiTheme="minorHAnsi" w:cstheme="minorHAnsi"/>
                <w:sz w:val="22"/>
                <w:szCs w:val="22"/>
              </w:rPr>
              <w:t>Parcări pentru persoane cu dizabilități</w:t>
            </w:r>
            <w:r>
              <w:rPr>
                <w:rFonts w:asciiTheme="minorHAnsi" w:hAnsiTheme="minorHAnsi" w:cstheme="minorHAnsi"/>
                <w:sz w:val="22"/>
                <w:szCs w:val="22"/>
              </w:rPr>
              <w:t xml:space="preserve"> </w:t>
            </w:r>
            <w:r w:rsidRPr="009665F9">
              <w:rPr>
                <w:rFonts w:asciiTheme="minorHAnsi" w:hAnsiTheme="minorHAnsi" w:cstheme="minorHAnsi"/>
                <w:sz w:val="22"/>
                <w:szCs w:val="22"/>
              </w:rPr>
              <w:t>Legea nr. 448/2006</w:t>
            </w:r>
            <w:r>
              <w:rPr>
                <w:rFonts w:asciiTheme="minorHAnsi" w:hAnsiTheme="minorHAnsi" w:cstheme="minorHAnsi"/>
                <w:sz w:val="22"/>
                <w:szCs w:val="22"/>
              </w:rPr>
              <w:t xml:space="preserve"> și </w:t>
            </w:r>
            <w:r w:rsidRPr="009665F9">
              <w:rPr>
                <w:rFonts w:asciiTheme="minorHAnsi" w:hAnsiTheme="minorHAnsi" w:cstheme="minorHAnsi"/>
                <w:sz w:val="22"/>
                <w:szCs w:val="22"/>
              </w:rPr>
              <w:t>Ordin MT nr. 129/2017</w:t>
            </w:r>
          </w:p>
          <w:p w:rsidR="009665F9" w:rsidP="009665F9" w:rsidRDefault="009665F9" w14:paraId="5514B4D3" w14:textId="590F5BA2">
            <w:pPr>
              <w:spacing w:line="276" w:lineRule="auto"/>
              <w:rPr>
                <w:rFonts w:asciiTheme="minorHAnsi" w:hAnsiTheme="minorHAnsi" w:cstheme="minorHAnsi"/>
                <w:sz w:val="22"/>
                <w:szCs w:val="22"/>
              </w:rPr>
            </w:pPr>
            <w:r w:rsidRPr="009665F9">
              <w:rPr>
                <w:rFonts w:asciiTheme="minorHAnsi" w:hAnsiTheme="minorHAnsi" w:cstheme="minorHAnsi"/>
                <w:sz w:val="22"/>
                <w:szCs w:val="22"/>
              </w:rPr>
              <w:t>OG nr. 71/2002</w:t>
            </w:r>
            <w:r>
              <w:rPr>
                <w:rFonts w:asciiTheme="minorHAnsi" w:hAnsiTheme="minorHAnsi" w:cstheme="minorHAnsi"/>
                <w:sz w:val="22"/>
                <w:szCs w:val="22"/>
              </w:rPr>
              <w:t xml:space="preserve"> </w:t>
            </w:r>
            <w:r w:rsidRPr="009665F9">
              <w:rPr>
                <w:rFonts w:asciiTheme="minorHAnsi" w:hAnsiTheme="minorHAnsi" w:cstheme="minorHAnsi"/>
                <w:sz w:val="22"/>
                <w:szCs w:val="22"/>
              </w:rPr>
              <w:t>– privind organizarea și funcționarea serviciilor publice de administrare a domeniului public și privat</w:t>
            </w:r>
          </w:p>
          <w:p w:rsidR="009665F9" w:rsidP="009665F9" w:rsidRDefault="009665F9" w14:paraId="6988FA64" w14:textId="5102145C">
            <w:pPr>
              <w:spacing w:line="276" w:lineRule="auto"/>
              <w:rPr>
                <w:rFonts w:asciiTheme="minorHAnsi" w:hAnsiTheme="minorHAnsi" w:cstheme="minorHAnsi"/>
                <w:sz w:val="22"/>
                <w:szCs w:val="22"/>
              </w:rPr>
            </w:pPr>
            <w:r w:rsidRPr="009665F9">
              <w:rPr>
                <w:rFonts w:asciiTheme="minorHAnsi" w:hAnsiTheme="minorHAnsi" w:cstheme="minorHAnsi"/>
                <w:sz w:val="22"/>
                <w:szCs w:val="22"/>
              </w:rPr>
              <w:t>Normativul</w:t>
            </w:r>
            <w:r>
              <w:rPr>
                <w:rFonts w:asciiTheme="minorHAnsi" w:hAnsiTheme="minorHAnsi" w:cstheme="minorHAnsi"/>
                <w:sz w:val="22"/>
                <w:szCs w:val="22"/>
              </w:rPr>
              <w:t xml:space="preserve"> </w:t>
            </w:r>
            <w:r w:rsidRPr="009665F9">
              <w:rPr>
                <w:rFonts w:asciiTheme="minorHAnsi" w:hAnsiTheme="minorHAnsi" w:cstheme="minorHAnsi"/>
                <w:sz w:val="22"/>
                <w:szCs w:val="22"/>
              </w:rPr>
              <w:t>P132/93</w:t>
            </w:r>
            <w:r>
              <w:rPr>
                <w:rFonts w:asciiTheme="minorHAnsi" w:hAnsiTheme="minorHAnsi" w:cstheme="minorHAnsi"/>
                <w:sz w:val="22"/>
                <w:szCs w:val="22"/>
              </w:rPr>
              <w:t xml:space="preserve"> </w:t>
            </w:r>
            <w:r w:rsidRPr="009665F9">
              <w:rPr>
                <w:rFonts w:asciiTheme="minorHAnsi" w:hAnsiTheme="minorHAnsi" w:cstheme="minorHAnsi"/>
                <w:sz w:val="22"/>
                <w:szCs w:val="22"/>
              </w:rPr>
              <w:t>pentru</w:t>
            </w:r>
            <w:r>
              <w:rPr>
                <w:rFonts w:asciiTheme="minorHAnsi" w:hAnsiTheme="minorHAnsi" w:cstheme="minorHAnsi"/>
                <w:sz w:val="22"/>
                <w:szCs w:val="22"/>
              </w:rPr>
              <w:t xml:space="preserve"> </w:t>
            </w:r>
            <w:r w:rsidRPr="009665F9">
              <w:rPr>
                <w:rFonts w:asciiTheme="minorHAnsi" w:hAnsiTheme="minorHAnsi" w:cstheme="minorHAnsi"/>
                <w:sz w:val="22"/>
                <w:szCs w:val="22"/>
              </w:rPr>
              <w:t>proiectarea</w:t>
            </w:r>
            <w:r>
              <w:rPr>
                <w:rFonts w:asciiTheme="minorHAnsi" w:hAnsiTheme="minorHAnsi" w:cstheme="minorHAnsi"/>
                <w:sz w:val="22"/>
                <w:szCs w:val="22"/>
              </w:rPr>
              <w:t xml:space="preserve"> </w:t>
            </w:r>
            <w:r w:rsidRPr="009665F9">
              <w:rPr>
                <w:rFonts w:asciiTheme="minorHAnsi" w:hAnsiTheme="minorHAnsi" w:cstheme="minorHAnsi"/>
                <w:sz w:val="22"/>
                <w:szCs w:val="22"/>
              </w:rPr>
              <w:t>parcajelor</w:t>
            </w:r>
            <w:r>
              <w:rPr>
                <w:rFonts w:asciiTheme="minorHAnsi" w:hAnsiTheme="minorHAnsi" w:cstheme="minorHAnsi"/>
                <w:sz w:val="22"/>
                <w:szCs w:val="22"/>
              </w:rPr>
              <w:t xml:space="preserve"> </w:t>
            </w:r>
            <w:r w:rsidRPr="009665F9">
              <w:rPr>
                <w:rFonts w:asciiTheme="minorHAnsi" w:hAnsiTheme="minorHAnsi" w:cstheme="minorHAnsi"/>
                <w:sz w:val="22"/>
                <w:szCs w:val="22"/>
              </w:rPr>
              <w:t>de</w:t>
            </w:r>
            <w:r>
              <w:rPr>
                <w:rFonts w:asciiTheme="minorHAnsi" w:hAnsiTheme="minorHAnsi" w:cstheme="minorHAnsi"/>
                <w:sz w:val="22"/>
                <w:szCs w:val="22"/>
              </w:rPr>
              <w:t xml:space="preserve"> </w:t>
            </w:r>
            <w:r w:rsidRPr="009665F9">
              <w:rPr>
                <w:rFonts w:asciiTheme="minorHAnsi" w:hAnsiTheme="minorHAnsi" w:cstheme="minorHAnsi"/>
                <w:sz w:val="22"/>
                <w:szCs w:val="22"/>
              </w:rPr>
              <w:t>autoturism</w:t>
            </w:r>
            <w:r>
              <w:rPr>
                <w:rFonts w:asciiTheme="minorHAnsi" w:hAnsiTheme="minorHAnsi" w:cstheme="minorHAnsi"/>
                <w:sz w:val="22"/>
                <w:szCs w:val="22"/>
              </w:rPr>
              <w:t xml:space="preserve"> </w:t>
            </w:r>
            <w:r w:rsidRPr="009665F9">
              <w:rPr>
                <w:rFonts w:asciiTheme="minorHAnsi" w:hAnsiTheme="minorHAnsi" w:cstheme="minorHAnsi"/>
                <w:sz w:val="22"/>
                <w:szCs w:val="22"/>
              </w:rPr>
              <w:t>în</w:t>
            </w:r>
            <w:r>
              <w:rPr>
                <w:rFonts w:asciiTheme="minorHAnsi" w:hAnsiTheme="minorHAnsi" w:cstheme="minorHAnsi"/>
                <w:sz w:val="22"/>
                <w:szCs w:val="22"/>
              </w:rPr>
              <w:t xml:space="preserve"> </w:t>
            </w:r>
            <w:r w:rsidRPr="009665F9">
              <w:rPr>
                <w:rFonts w:asciiTheme="minorHAnsi" w:hAnsiTheme="minorHAnsi" w:cstheme="minorHAnsi"/>
                <w:sz w:val="22"/>
                <w:szCs w:val="22"/>
              </w:rPr>
              <w:t>localități</w:t>
            </w:r>
            <w:r>
              <w:rPr>
                <w:rFonts w:asciiTheme="minorHAnsi" w:hAnsiTheme="minorHAnsi" w:cstheme="minorHAnsi"/>
                <w:sz w:val="22"/>
                <w:szCs w:val="22"/>
              </w:rPr>
              <w:t xml:space="preserve"> </w:t>
            </w:r>
            <w:r w:rsidRPr="009665F9">
              <w:rPr>
                <w:rFonts w:asciiTheme="minorHAnsi" w:hAnsiTheme="minorHAnsi" w:cstheme="minorHAnsi"/>
                <w:sz w:val="22"/>
                <w:szCs w:val="22"/>
              </w:rPr>
              <w:t>urbane;</w:t>
            </w:r>
          </w:p>
          <w:p w:rsidR="009665F9" w:rsidP="009665F9" w:rsidRDefault="009665F9" w14:paraId="2274B2E9" w14:textId="77777777">
            <w:pPr>
              <w:spacing w:line="276" w:lineRule="auto"/>
              <w:rPr>
                <w:rFonts w:asciiTheme="minorHAnsi" w:hAnsiTheme="minorHAnsi" w:cstheme="minorHAnsi"/>
                <w:sz w:val="22"/>
                <w:szCs w:val="22"/>
              </w:rPr>
            </w:pPr>
            <w:r w:rsidRPr="009665F9">
              <w:rPr>
                <w:rFonts w:asciiTheme="minorHAnsi" w:hAnsiTheme="minorHAnsi" w:cstheme="minorHAnsi"/>
                <w:sz w:val="22"/>
                <w:szCs w:val="22"/>
              </w:rPr>
              <w:t>Legeanr. 215/2001 a</w:t>
            </w:r>
            <w:r>
              <w:rPr>
                <w:rFonts w:asciiTheme="minorHAnsi" w:hAnsiTheme="minorHAnsi" w:cstheme="minorHAnsi"/>
                <w:sz w:val="22"/>
                <w:szCs w:val="22"/>
              </w:rPr>
              <w:t xml:space="preserve"> </w:t>
            </w:r>
            <w:r w:rsidRPr="009665F9">
              <w:rPr>
                <w:rFonts w:asciiTheme="minorHAnsi" w:hAnsiTheme="minorHAnsi" w:cstheme="minorHAnsi"/>
                <w:sz w:val="22"/>
                <w:szCs w:val="22"/>
              </w:rPr>
              <w:t>administraţiei</w:t>
            </w:r>
            <w:r>
              <w:rPr>
                <w:rFonts w:asciiTheme="minorHAnsi" w:hAnsiTheme="minorHAnsi" w:cstheme="minorHAnsi"/>
                <w:sz w:val="22"/>
                <w:szCs w:val="22"/>
              </w:rPr>
              <w:t xml:space="preserve"> </w:t>
            </w:r>
            <w:r w:rsidRPr="009665F9">
              <w:rPr>
                <w:rFonts w:asciiTheme="minorHAnsi" w:hAnsiTheme="minorHAnsi" w:cstheme="minorHAnsi"/>
                <w:sz w:val="22"/>
                <w:szCs w:val="22"/>
              </w:rPr>
              <w:t>publice</w:t>
            </w:r>
            <w:r>
              <w:rPr>
                <w:rFonts w:asciiTheme="minorHAnsi" w:hAnsiTheme="minorHAnsi" w:cstheme="minorHAnsi"/>
                <w:sz w:val="22"/>
                <w:szCs w:val="22"/>
              </w:rPr>
              <w:t xml:space="preserve"> </w:t>
            </w:r>
            <w:r w:rsidRPr="009665F9">
              <w:rPr>
                <w:rFonts w:asciiTheme="minorHAnsi" w:hAnsiTheme="minorHAnsi" w:cstheme="minorHAnsi"/>
                <w:sz w:val="22"/>
                <w:szCs w:val="22"/>
              </w:rPr>
              <w:t>locale;</w:t>
            </w:r>
          </w:p>
          <w:p w:rsidR="009665F9" w:rsidP="009665F9" w:rsidRDefault="009665F9" w14:paraId="5AA73997" w14:textId="77777777">
            <w:pPr>
              <w:spacing w:line="276" w:lineRule="auto"/>
              <w:rPr>
                <w:rFonts w:asciiTheme="minorHAnsi" w:hAnsiTheme="minorHAnsi" w:cstheme="minorHAnsi"/>
                <w:sz w:val="22"/>
                <w:szCs w:val="22"/>
              </w:rPr>
            </w:pPr>
            <w:r w:rsidRPr="009665F9">
              <w:rPr>
                <w:rFonts w:asciiTheme="minorHAnsi" w:hAnsiTheme="minorHAnsi" w:cstheme="minorHAnsi"/>
                <w:sz w:val="22"/>
                <w:szCs w:val="22"/>
              </w:rPr>
              <w:lastRenderedPageBreak/>
              <w:t>Reglementare</w:t>
            </w:r>
            <w:r>
              <w:rPr>
                <w:rFonts w:asciiTheme="minorHAnsi" w:hAnsiTheme="minorHAnsi" w:cstheme="minorHAnsi"/>
                <w:sz w:val="22"/>
                <w:szCs w:val="22"/>
              </w:rPr>
              <w:t xml:space="preserve"> </w:t>
            </w:r>
            <w:r w:rsidRPr="009665F9">
              <w:rPr>
                <w:rFonts w:asciiTheme="minorHAnsi" w:hAnsiTheme="minorHAnsi" w:cstheme="minorHAnsi"/>
                <w:sz w:val="22"/>
                <w:szCs w:val="22"/>
              </w:rPr>
              <w:t>tehnică</w:t>
            </w:r>
            <w:r>
              <w:rPr>
                <w:rFonts w:asciiTheme="minorHAnsi" w:hAnsiTheme="minorHAnsi" w:cstheme="minorHAnsi"/>
                <w:sz w:val="22"/>
                <w:szCs w:val="22"/>
              </w:rPr>
              <w:t xml:space="preserve"> </w:t>
            </w:r>
            <w:r w:rsidRPr="009665F9">
              <w:rPr>
                <w:rFonts w:asciiTheme="minorHAnsi" w:hAnsiTheme="minorHAnsi" w:cstheme="minorHAnsi"/>
                <w:sz w:val="22"/>
                <w:szCs w:val="22"/>
              </w:rPr>
              <w:t>privind</w:t>
            </w:r>
            <w:r>
              <w:rPr>
                <w:rFonts w:asciiTheme="minorHAnsi" w:hAnsiTheme="minorHAnsi" w:cstheme="minorHAnsi"/>
                <w:sz w:val="22"/>
                <w:szCs w:val="22"/>
              </w:rPr>
              <w:t xml:space="preserve"> </w:t>
            </w:r>
            <w:r w:rsidRPr="009665F9">
              <w:rPr>
                <w:rFonts w:asciiTheme="minorHAnsi" w:hAnsiTheme="minorHAnsi" w:cstheme="minorHAnsi"/>
                <w:sz w:val="22"/>
                <w:szCs w:val="22"/>
              </w:rPr>
              <w:t>proiectarea</w:t>
            </w:r>
            <w:r>
              <w:rPr>
                <w:rFonts w:asciiTheme="minorHAnsi" w:hAnsiTheme="minorHAnsi" w:cstheme="minorHAnsi"/>
                <w:sz w:val="22"/>
                <w:szCs w:val="22"/>
              </w:rPr>
              <w:t xml:space="preserve"> </w:t>
            </w:r>
            <w:r w:rsidRPr="009665F9">
              <w:rPr>
                <w:rFonts w:asciiTheme="minorHAnsi" w:hAnsiTheme="minorHAnsi" w:cstheme="minorHAnsi"/>
                <w:sz w:val="22"/>
                <w:szCs w:val="22"/>
              </w:rPr>
              <w:t>şi</w:t>
            </w:r>
            <w:r>
              <w:rPr>
                <w:rFonts w:asciiTheme="minorHAnsi" w:hAnsiTheme="minorHAnsi" w:cstheme="minorHAnsi"/>
                <w:sz w:val="22"/>
                <w:szCs w:val="22"/>
              </w:rPr>
              <w:t xml:space="preserve"> </w:t>
            </w:r>
            <w:r w:rsidRPr="009665F9">
              <w:rPr>
                <w:rFonts w:asciiTheme="minorHAnsi" w:hAnsiTheme="minorHAnsi" w:cstheme="minorHAnsi"/>
                <w:sz w:val="22"/>
                <w:szCs w:val="22"/>
              </w:rPr>
              <w:t>dotarea</w:t>
            </w:r>
            <w:r>
              <w:rPr>
                <w:rFonts w:asciiTheme="minorHAnsi" w:hAnsiTheme="minorHAnsi" w:cstheme="minorHAnsi"/>
                <w:sz w:val="22"/>
                <w:szCs w:val="22"/>
              </w:rPr>
              <w:t xml:space="preserve"> </w:t>
            </w:r>
            <w:r w:rsidRPr="009665F9">
              <w:rPr>
                <w:rFonts w:asciiTheme="minorHAnsi" w:hAnsiTheme="minorHAnsi" w:cstheme="minorHAnsi"/>
                <w:sz w:val="22"/>
                <w:szCs w:val="22"/>
              </w:rPr>
              <w:t>locurilor</w:t>
            </w:r>
            <w:r>
              <w:rPr>
                <w:rFonts w:asciiTheme="minorHAnsi" w:hAnsiTheme="minorHAnsi" w:cstheme="minorHAnsi"/>
                <w:sz w:val="22"/>
                <w:szCs w:val="22"/>
              </w:rPr>
              <w:t xml:space="preserve"> </w:t>
            </w:r>
            <w:r w:rsidRPr="009665F9">
              <w:rPr>
                <w:rFonts w:asciiTheme="minorHAnsi" w:hAnsiTheme="minorHAnsi" w:cstheme="minorHAnsi"/>
                <w:sz w:val="22"/>
                <w:szCs w:val="22"/>
              </w:rPr>
              <w:t>de</w:t>
            </w:r>
            <w:r>
              <w:rPr>
                <w:rFonts w:asciiTheme="minorHAnsi" w:hAnsiTheme="minorHAnsi" w:cstheme="minorHAnsi"/>
                <w:sz w:val="22"/>
                <w:szCs w:val="22"/>
              </w:rPr>
              <w:t xml:space="preserve"> </w:t>
            </w:r>
            <w:r w:rsidRPr="009665F9">
              <w:rPr>
                <w:rFonts w:asciiTheme="minorHAnsi" w:hAnsiTheme="minorHAnsi" w:cstheme="minorHAnsi"/>
                <w:sz w:val="22"/>
                <w:szCs w:val="22"/>
              </w:rPr>
              <w:t>parcare,</w:t>
            </w:r>
            <w:r>
              <w:rPr>
                <w:rFonts w:asciiTheme="minorHAnsi" w:hAnsiTheme="minorHAnsi" w:cstheme="minorHAnsi"/>
                <w:sz w:val="22"/>
                <w:szCs w:val="22"/>
              </w:rPr>
              <w:t xml:space="preserve"> </w:t>
            </w:r>
            <w:r w:rsidRPr="009665F9">
              <w:rPr>
                <w:rFonts w:asciiTheme="minorHAnsi" w:hAnsiTheme="minorHAnsi" w:cstheme="minorHAnsi"/>
                <w:sz w:val="22"/>
                <w:szCs w:val="22"/>
              </w:rPr>
              <w:t>oprire</w:t>
            </w:r>
            <w:r>
              <w:rPr>
                <w:rFonts w:asciiTheme="minorHAnsi" w:hAnsiTheme="minorHAnsi" w:cstheme="minorHAnsi"/>
                <w:sz w:val="22"/>
                <w:szCs w:val="22"/>
              </w:rPr>
              <w:t xml:space="preserve"> </w:t>
            </w:r>
            <w:r w:rsidRPr="009665F9">
              <w:rPr>
                <w:rFonts w:asciiTheme="minorHAnsi" w:hAnsiTheme="minorHAnsi" w:cstheme="minorHAnsi"/>
                <w:sz w:val="22"/>
                <w:szCs w:val="22"/>
              </w:rPr>
              <w:t>şi</w:t>
            </w:r>
            <w:r>
              <w:rPr>
                <w:rFonts w:asciiTheme="minorHAnsi" w:hAnsiTheme="minorHAnsi" w:cstheme="minorHAnsi"/>
                <w:sz w:val="22"/>
                <w:szCs w:val="22"/>
              </w:rPr>
              <w:t xml:space="preserve"> </w:t>
            </w:r>
            <w:r w:rsidRPr="009665F9">
              <w:rPr>
                <w:rFonts w:asciiTheme="minorHAnsi" w:hAnsiTheme="minorHAnsi" w:cstheme="minorHAnsi"/>
                <w:sz w:val="22"/>
                <w:szCs w:val="22"/>
              </w:rPr>
              <w:t>staţionare,</w:t>
            </w:r>
            <w:r>
              <w:rPr>
                <w:rFonts w:asciiTheme="minorHAnsi" w:hAnsiTheme="minorHAnsi" w:cstheme="minorHAnsi"/>
                <w:sz w:val="22"/>
                <w:szCs w:val="22"/>
              </w:rPr>
              <w:t xml:space="preserve"> </w:t>
            </w:r>
            <w:r w:rsidRPr="009665F9">
              <w:rPr>
                <w:rFonts w:asciiTheme="minorHAnsi" w:hAnsiTheme="minorHAnsi" w:cstheme="minorHAnsi"/>
                <w:sz w:val="22"/>
                <w:szCs w:val="22"/>
              </w:rPr>
              <w:t>aferente</w:t>
            </w:r>
            <w:r>
              <w:rPr>
                <w:rFonts w:asciiTheme="minorHAnsi" w:hAnsiTheme="minorHAnsi" w:cstheme="minorHAnsi"/>
                <w:sz w:val="22"/>
                <w:szCs w:val="22"/>
              </w:rPr>
              <w:t xml:space="preserve"> </w:t>
            </w:r>
            <w:r w:rsidRPr="009665F9">
              <w:rPr>
                <w:rFonts w:asciiTheme="minorHAnsi" w:hAnsiTheme="minorHAnsi" w:cstheme="minorHAnsi"/>
                <w:sz w:val="22"/>
                <w:szCs w:val="22"/>
              </w:rPr>
              <w:t>drumurilor</w:t>
            </w:r>
            <w:r>
              <w:rPr>
                <w:rFonts w:asciiTheme="minorHAnsi" w:hAnsiTheme="minorHAnsi" w:cstheme="minorHAnsi"/>
                <w:sz w:val="22"/>
                <w:szCs w:val="22"/>
              </w:rPr>
              <w:t xml:space="preserve"> </w:t>
            </w:r>
            <w:r w:rsidRPr="009665F9">
              <w:rPr>
                <w:rFonts w:asciiTheme="minorHAnsi" w:hAnsiTheme="minorHAnsi" w:cstheme="minorHAnsi"/>
                <w:sz w:val="22"/>
                <w:szCs w:val="22"/>
              </w:rPr>
              <w:t>publice, situate</w:t>
            </w:r>
            <w:r>
              <w:rPr>
                <w:rFonts w:asciiTheme="minorHAnsi" w:hAnsiTheme="minorHAnsi" w:cstheme="minorHAnsi"/>
                <w:sz w:val="22"/>
                <w:szCs w:val="22"/>
              </w:rPr>
              <w:t xml:space="preserve"> </w:t>
            </w:r>
            <w:r w:rsidRPr="009665F9">
              <w:rPr>
                <w:rFonts w:asciiTheme="minorHAnsi" w:hAnsiTheme="minorHAnsi" w:cstheme="minorHAnsi"/>
                <w:sz w:val="22"/>
                <w:szCs w:val="22"/>
              </w:rPr>
              <w:t>în</w:t>
            </w:r>
            <w:r>
              <w:rPr>
                <w:rFonts w:asciiTheme="minorHAnsi" w:hAnsiTheme="minorHAnsi" w:cstheme="minorHAnsi"/>
                <w:sz w:val="22"/>
                <w:szCs w:val="22"/>
              </w:rPr>
              <w:t xml:space="preserve"> </w:t>
            </w:r>
            <w:r w:rsidRPr="009665F9">
              <w:rPr>
                <w:rFonts w:asciiTheme="minorHAnsi" w:hAnsiTheme="minorHAnsi" w:cstheme="minorHAnsi"/>
                <w:sz w:val="22"/>
                <w:szCs w:val="22"/>
              </w:rPr>
              <w:t>extravilanul</w:t>
            </w:r>
            <w:r>
              <w:rPr>
                <w:rFonts w:asciiTheme="minorHAnsi" w:hAnsiTheme="minorHAnsi" w:cstheme="minorHAnsi"/>
                <w:sz w:val="22"/>
                <w:szCs w:val="22"/>
              </w:rPr>
              <w:t xml:space="preserve"> </w:t>
            </w:r>
            <w:r w:rsidRPr="009665F9">
              <w:rPr>
                <w:rFonts w:asciiTheme="minorHAnsi" w:hAnsiTheme="minorHAnsi" w:cstheme="minorHAnsi"/>
                <w:sz w:val="22"/>
                <w:szCs w:val="22"/>
              </w:rPr>
              <w:t>localităţilor, MTCT 2264/2004;</w:t>
            </w:r>
          </w:p>
          <w:p w:rsidR="009665F9" w:rsidP="009665F9" w:rsidRDefault="009665F9" w14:paraId="3CB66A1F" w14:textId="7360D0D2">
            <w:pPr>
              <w:spacing w:line="276" w:lineRule="auto"/>
              <w:rPr>
                <w:rFonts w:asciiTheme="minorHAnsi" w:hAnsiTheme="minorHAnsi" w:cstheme="minorHAnsi"/>
                <w:sz w:val="22"/>
                <w:szCs w:val="22"/>
              </w:rPr>
            </w:pPr>
            <w:r w:rsidRPr="009665F9">
              <w:rPr>
                <w:rFonts w:asciiTheme="minorHAnsi" w:hAnsiTheme="minorHAnsi" w:cstheme="minorHAnsi"/>
                <w:sz w:val="22"/>
                <w:szCs w:val="22"/>
              </w:rPr>
              <w:t>PD 162/2002–Normativ</w:t>
            </w:r>
            <w:r>
              <w:rPr>
                <w:rFonts w:asciiTheme="minorHAnsi" w:hAnsiTheme="minorHAnsi" w:cstheme="minorHAnsi"/>
                <w:sz w:val="22"/>
                <w:szCs w:val="22"/>
              </w:rPr>
              <w:t xml:space="preserve"> </w:t>
            </w:r>
            <w:r w:rsidRPr="009665F9">
              <w:rPr>
                <w:rFonts w:asciiTheme="minorHAnsi" w:hAnsiTheme="minorHAnsi" w:cstheme="minorHAnsi"/>
                <w:sz w:val="22"/>
                <w:szCs w:val="22"/>
              </w:rPr>
              <w:t>pentru</w:t>
            </w:r>
            <w:r>
              <w:rPr>
                <w:rFonts w:asciiTheme="minorHAnsi" w:hAnsiTheme="minorHAnsi" w:cstheme="minorHAnsi"/>
                <w:sz w:val="22"/>
                <w:szCs w:val="22"/>
              </w:rPr>
              <w:t xml:space="preserve"> </w:t>
            </w:r>
            <w:r w:rsidRPr="009665F9">
              <w:rPr>
                <w:rFonts w:asciiTheme="minorHAnsi" w:hAnsiTheme="minorHAnsi" w:cstheme="minorHAnsi"/>
                <w:sz w:val="22"/>
                <w:szCs w:val="22"/>
              </w:rPr>
              <w:t>proiectarea</w:t>
            </w:r>
            <w:r>
              <w:rPr>
                <w:rFonts w:asciiTheme="minorHAnsi" w:hAnsiTheme="minorHAnsi" w:cstheme="minorHAnsi"/>
                <w:sz w:val="22"/>
                <w:szCs w:val="22"/>
              </w:rPr>
              <w:t xml:space="preserve"> </w:t>
            </w:r>
            <w:r w:rsidRPr="009665F9">
              <w:rPr>
                <w:rFonts w:asciiTheme="minorHAnsi" w:hAnsiTheme="minorHAnsi" w:cstheme="minorHAnsi"/>
                <w:sz w:val="22"/>
                <w:szCs w:val="22"/>
              </w:rPr>
              <w:t>autostrăzilor extraurbane.</w:t>
            </w:r>
          </w:p>
          <w:p w:rsidR="009665F9" w:rsidP="009665F9" w:rsidRDefault="009665F9" w14:paraId="24DD713D" w14:textId="3F65D3FE">
            <w:pPr>
              <w:spacing w:line="276" w:lineRule="auto"/>
              <w:rPr>
                <w:rFonts w:asciiTheme="minorHAnsi" w:hAnsiTheme="minorHAnsi" w:cstheme="minorHAnsi"/>
                <w:sz w:val="22"/>
                <w:szCs w:val="22"/>
              </w:rPr>
            </w:pPr>
            <w:r w:rsidRPr="009665F9">
              <w:rPr>
                <w:rFonts w:asciiTheme="minorHAnsi" w:hAnsiTheme="minorHAnsi" w:cstheme="minorHAnsi"/>
                <w:sz w:val="22"/>
                <w:szCs w:val="22"/>
              </w:rPr>
              <w:t>Hotărâri ale Consiliilor Locale</w:t>
            </w:r>
          </w:p>
          <w:p w:rsidRPr="00CE0918" w:rsidR="00CE0918" w:rsidP="00CE0918" w:rsidRDefault="00CE0918" w14:paraId="600CE6CC" w14:textId="76B50E82">
            <w:pPr>
              <w:spacing w:line="276" w:lineRule="auto"/>
              <w:rPr>
                <w:rFonts w:asciiTheme="minorHAnsi" w:hAnsiTheme="minorHAnsi" w:cstheme="minorHAnsi"/>
                <w:sz w:val="22"/>
                <w:szCs w:val="22"/>
              </w:rPr>
            </w:pPr>
            <w:r w:rsidRPr="00CE0918">
              <w:rPr>
                <w:rFonts w:asciiTheme="minorHAnsi" w:hAnsiTheme="minorHAnsi" w:cstheme="minorHAnsi"/>
                <w:sz w:val="22"/>
                <w:szCs w:val="22"/>
              </w:rPr>
              <w:t>Ordinul nr.1430/2005 pentru aprobarea Normelor metodologice de aplicare a Legii nr.50/1991, modificat;</w:t>
            </w:r>
          </w:p>
          <w:p w:rsidRPr="00CE0918" w:rsidR="00CE0918" w:rsidP="00CE0918" w:rsidRDefault="00CE0918" w14:paraId="69FF0E67" w14:textId="1AFA99D3">
            <w:pPr>
              <w:spacing w:line="276" w:lineRule="auto"/>
              <w:rPr>
                <w:rFonts w:asciiTheme="minorHAnsi" w:hAnsiTheme="minorHAnsi" w:cstheme="minorHAnsi"/>
                <w:sz w:val="22"/>
                <w:szCs w:val="22"/>
              </w:rPr>
            </w:pPr>
            <w:r w:rsidRPr="00CE0918">
              <w:rPr>
                <w:rFonts w:asciiTheme="minorHAnsi" w:hAnsiTheme="minorHAnsi" w:cstheme="minorHAnsi"/>
                <w:sz w:val="22"/>
                <w:szCs w:val="22"/>
              </w:rPr>
              <w:t>H.G. nr.525/1996 pentru aprobarea Regulamentului general de urbanism, republicată;</w:t>
            </w:r>
          </w:p>
          <w:p w:rsidRPr="00CE0918" w:rsidR="00CE0918" w:rsidP="00CE0918" w:rsidRDefault="00CE0918" w14:paraId="78D86DA4" w14:textId="3DC71D48">
            <w:pPr>
              <w:spacing w:line="276" w:lineRule="auto"/>
              <w:rPr>
                <w:rFonts w:asciiTheme="minorHAnsi" w:hAnsiTheme="minorHAnsi" w:cstheme="minorHAnsi"/>
                <w:sz w:val="22"/>
                <w:szCs w:val="22"/>
              </w:rPr>
            </w:pPr>
            <w:r w:rsidRPr="00CE0918">
              <w:rPr>
                <w:rFonts w:asciiTheme="minorHAnsi" w:hAnsiTheme="minorHAnsi" w:cstheme="minorHAnsi"/>
                <w:sz w:val="22"/>
                <w:szCs w:val="22"/>
              </w:rPr>
              <w:t>Reglementările „Planului Urbanistic General al ................”, aprobat prin H.C.L. nr........;</w:t>
            </w:r>
          </w:p>
          <w:p w:rsidRPr="00CE0918" w:rsidR="00CE0918" w:rsidP="00CE0918" w:rsidRDefault="00CE0918" w14:paraId="517A8E90" w14:textId="15797FBC">
            <w:pPr>
              <w:spacing w:line="276" w:lineRule="auto"/>
              <w:rPr>
                <w:rFonts w:asciiTheme="minorHAnsi" w:hAnsiTheme="minorHAnsi" w:cstheme="minorHAnsi"/>
                <w:sz w:val="22"/>
                <w:szCs w:val="22"/>
              </w:rPr>
            </w:pPr>
            <w:r w:rsidRPr="00CE0918">
              <w:rPr>
                <w:rFonts w:asciiTheme="minorHAnsi" w:hAnsiTheme="minorHAnsi" w:cstheme="minorHAnsi"/>
                <w:sz w:val="22"/>
                <w:szCs w:val="22"/>
              </w:rPr>
              <w:t>Legea nr. 215/2001 a administraţiei publice locale;</w:t>
            </w:r>
          </w:p>
          <w:p w:rsidRPr="00CE0918" w:rsidR="00CE0918" w:rsidP="00CE0918" w:rsidRDefault="00CE0918" w14:paraId="3875C216" w14:textId="5FF8D5BC">
            <w:pPr>
              <w:spacing w:line="276" w:lineRule="auto"/>
              <w:rPr>
                <w:rFonts w:asciiTheme="minorHAnsi" w:hAnsiTheme="minorHAnsi" w:cstheme="minorHAnsi"/>
                <w:sz w:val="22"/>
                <w:szCs w:val="22"/>
              </w:rPr>
            </w:pPr>
            <w:r w:rsidRPr="00CE0918">
              <w:rPr>
                <w:rFonts w:asciiTheme="minorHAnsi" w:hAnsiTheme="minorHAnsi" w:cstheme="minorHAnsi"/>
                <w:sz w:val="22"/>
                <w:szCs w:val="22"/>
              </w:rPr>
              <w:t>Cadar Rodica Dorina, Boitor Rozalia Melania, Întreţinerea şi reabilitarea drumurilor. Lucrări, ISBN 978-606-737-046-1, UTPRESS, Cluj-Napoca, 2015, 108 pagini</w:t>
            </w:r>
          </w:p>
          <w:p w:rsidRPr="00CE0918" w:rsidR="00CE0918" w:rsidP="00CE0918" w:rsidRDefault="00CE0918" w14:paraId="18A392F2" w14:textId="6F1BC263">
            <w:pPr>
              <w:spacing w:line="276" w:lineRule="auto"/>
              <w:rPr>
                <w:rFonts w:asciiTheme="minorHAnsi" w:hAnsiTheme="minorHAnsi" w:cstheme="minorHAnsi"/>
                <w:sz w:val="22"/>
                <w:szCs w:val="22"/>
              </w:rPr>
            </w:pPr>
            <w:r w:rsidRPr="00CE0918">
              <w:rPr>
                <w:rFonts w:asciiTheme="minorHAnsi" w:hAnsiTheme="minorHAnsi" w:cstheme="minorHAnsi"/>
                <w:sz w:val="22"/>
                <w:szCs w:val="22"/>
              </w:rPr>
              <w:t>Cadar Rodica Dorina, Boitor Rozalia Melania, Întreţinerea şi reabilitarea drumurilor – Curs, ISBN 978-606-737-045-4, UTPRESS, Cluj-Napoca, 2017, 282 pagini</w:t>
            </w:r>
          </w:p>
          <w:p w:rsidRPr="00CE0918" w:rsidR="00CE0918" w:rsidP="00CE0918" w:rsidRDefault="00CE0918" w14:paraId="5649164B" w14:textId="16FD54E4">
            <w:pPr>
              <w:spacing w:line="276" w:lineRule="auto"/>
              <w:rPr>
                <w:rFonts w:asciiTheme="minorHAnsi" w:hAnsiTheme="minorHAnsi" w:cstheme="minorHAnsi"/>
                <w:sz w:val="22"/>
                <w:szCs w:val="22"/>
              </w:rPr>
            </w:pPr>
            <w:r w:rsidRPr="00CE0918">
              <w:rPr>
                <w:rFonts w:asciiTheme="minorHAnsi" w:hAnsiTheme="minorHAnsi" w:cstheme="minorHAnsi"/>
                <w:sz w:val="22"/>
                <w:szCs w:val="22"/>
              </w:rPr>
              <w:t xml:space="preserve">Cristian Tosa, Cadar Rodica - COLECTAREA, PRELUCRAREA, ȘI REPREZENTAREA SPAȚIALĂ A DATELOR ÎN INGINERIA URBANĂ, April 2019, Publisher: UT PressISBN: 978-606-737-361-5 </w:t>
            </w:r>
          </w:p>
          <w:p w:rsidR="00CE0918" w:rsidP="00CE0918" w:rsidRDefault="00CE0918" w14:paraId="2786DFE3" w14:textId="297A9D74">
            <w:pPr>
              <w:spacing w:line="276" w:lineRule="auto"/>
              <w:rPr>
                <w:rFonts w:asciiTheme="minorHAnsi" w:hAnsiTheme="minorHAnsi" w:cstheme="minorHAnsi"/>
                <w:sz w:val="22"/>
                <w:szCs w:val="22"/>
              </w:rPr>
            </w:pPr>
            <w:r w:rsidRPr="00CE0918">
              <w:rPr>
                <w:rFonts w:asciiTheme="minorHAnsi" w:hAnsiTheme="minorHAnsi" w:cstheme="minorHAnsi"/>
                <w:sz w:val="22"/>
                <w:szCs w:val="22"/>
              </w:rPr>
              <w:t xml:space="preserve">Materiale didactice virtuale </w:t>
            </w:r>
            <w:r w:rsidR="00283BAA">
              <w:rPr>
                <w:rFonts w:asciiTheme="minorHAnsi" w:hAnsiTheme="minorHAnsi" w:cstheme="minorHAnsi"/>
                <w:sz w:val="22"/>
                <w:szCs w:val="22"/>
              </w:rPr>
              <w:t>și studii de caz</w:t>
            </w:r>
          </w:p>
          <w:p w:rsidRPr="00CE0918" w:rsidR="00283BAA" w:rsidP="00CE0918" w:rsidRDefault="00283BAA" w14:paraId="2BD08659" w14:textId="5CB5EE57">
            <w:pPr>
              <w:spacing w:line="276" w:lineRule="auto"/>
              <w:rPr>
                <w:rFonts w:asciiTheme="minorHAnsi" w:hAnsiTheme="minorHAnsi" w:cstheme="minorHAnsi"/>
                <w:sz w:val="22"/>
                <w:szCs w:val="22"/>
              </w:rPr>
            </w:pPr>
            <w:r>
              <w:rPr>
                <w:rFonts w:asciiTheme="minorHAnsi" w:hAnsiTheme="minorHAnsi" w:cstheme="minorHAnsi"/>
                <w:sz w:val="22"/>
                <w:szCs w:val="22"/>
              </w:rPr>
              <w:t>Paginile de internet ale autorităților locale</w:t>
            </w:r>
          </w:p>
          <w:p w:rsidRPr="00150A51" w:rsidR="00E357B3" w:rsidP="00CE0918" w:rsidRDefault="00CE0918" w14:paraId="7D3F08D7" w14:textId="7C47CB1F">
            <w:pPr>
              <w:spacing w:line="276" w:lineRule="auto"/>
              <w:rPr>
                <w:rFonts w:asciiTheme="minorHAnsi" w:hAnsiTheme="minorHAnsi" w:cstheme="minorHAnsi"/>
                <w:sz w:val="22"/>
                <w:szCs w:val="22"/>
              </w:rPr>
            </w:pPr>
            <w:r w:rsidRPr="00CE0918">
              <w:rPr>
                <w:rFonts w:asciiTheme="minorHAnsi" w:hAnsiTheme="minorHAnsi" w:cstheme="minorHAnsi"/>
                <w:sz w:val="22"/>
                <w:szCs w:val="22"/>
              </w:rPr>
              <w:t>Prezentări de pe materiale electronice: cursuri și lucrări</w:t>
            </w:r>
          </w:p>
        </w:tc>
      </w:tr>
    </w:tbl>
    <w:p w:rsidRPr="00150A51" w:rsidR="0012489D" w:rsidP="00D22B64" w:rsidRDefault="0012489D" w14:paraId="72774668" w14:textId="77777777">
      <w:pPr>
        <w:spacing w:line="276" w:lineRule="auto"/>
        <w:rPr>
          <w:rFonts w:asciiTheme="minorHAnsi" w:hAnsiTheme="minorHAnsi" w:cstheme="minorHAnsi"/>
          <w:sz w:val="22"/>
          <w:szCs w:val="22"/>
        </w:rPr>
      </w:pP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5848"/>
        <w:gridCol w:w="759"/>
        <w:gridCol w:w="1572"/>
        <w:gridCol w:w="1428"/>
      </w:tblGrid>
      <w:tr w:rsidRPr="00150A51" w:rsidR="009168C8" w:rsidTr="155BE58F" w14:paraId="796C26A8" w14:textId="77777777">
        <w:trPr>
          <w:tblHeader/>
        </w:trPr>
        <w:tc>
          <w:tcPr>
            <w:tcW w:w="3044" w:type="pct"/>
            <w:tcBorders>
              <w:top w:val="single" w:color="auto" w:sz="12" w:space="0"/>
            </w:tcBorders>
            <w:shd w:val="clear" w:color="auto" w:fill="E0E0E0"/>
            <w:tcMar/>
            <w:vAlign w:val="center"/>
          </w:tcPr>
          <w:p w:rsidRPr="00150A51" w:rsidR="00200FAD" w:rsidP="00D22B64" w:rsidRDefault="005072F7" w14:paraId="08D68177" w14:textId="7C374BDE">
            <w:pPr>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9</w:t>
            </w:r>
            <w:r w:rsidRPr="00150A51" w:rsidR="00200FAD">
              <w:rPr>
                <w:rFonts w:asciiTheme="minorHAnsi" w:hAnsiTheme="minorHAnsi" w:cstheme="minorHAnsi"/>
                <w:b/>
                <w:bCs/>
                <w:sz w:val="22"/>
                <w:szCs w:val="22"/>
              </w:rPr>
              <w:t>.2 Seminar / laborator / proiect</w:t>
            </w:r>
            <w:r w:rsidRPr="00150A51" w:rsidR="009D5502">
              <w:rPr>
                <w:rFonts w:asciiTheme="minorHAnsi" w:hAnsiTheme="minorHAnsi" w:cstheme="minorHAnsi"/>
                <w:b/>
                <w:bCs/>
                <w:sz w:val="22"/>
                <w:szCs w:val="22"/>
              </w:rPr>
              <w:t xml:space="preserve"> / practică</w:t>
            </w:r>
          </w:p>
        </w:tc>
        <w:tc>
          <w:tcPr>
            <w:tcW w:w="395" w:type="pct"/>
            <w:tcBorders>
              <w:top w:val="single" w:color="auto" w:sz="12" w:space="0"/>
            </w:tcBorders>
            <w:tcMar/>
            <w:vAlign w:val="center"/>
          </w:tcPr>
          <w:p w:rsidRPr="00150A51" w:rsidR="00200FAD" w:rsidP="00D22B64" w:rsidRDefault="00200FAD" w14:paraId="283173F2" w14:textId="77777777">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Nr. ore</w:t>
            </w:r>
          </w:p>
        </w:tc>
        <w:tc>
          <w:tcPr>
            <w:tcW w:w="818" w:type="pct"/>
            <w:tcBorders>
              <w:top w:val="single" w:color="auto" w:sz="12" w:space="0"/>
            </w:tcBorders>
            <w:tcMar/>
            <w:vAlign w:val="center"/>
          </w:tcPr>
          <w:p w:rsidRPr="00150A51" w:rsidR="00200FAD" w:rsidP="00D22B64" w:rsidRDefault="00200FAD" w14:paraId="0C39C9DB" w14:textId="77777777">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Metode de predare</w:t>
            </w:r>
          </w:p>
        </w:tc>
        <w:tc>
          <w:tcPr>
            <w:tcW w:w="743" w:type="pct"/>
            <w:tcBorders>
              <w:top w:val="single" w:color="auto" w:sz="12" w:space="0"/>
            </w:tcBorders>
            <w:tcMar/>
            <w:vAlign w:val="center"/>
          </w:tcPr>
          <w:p w:rsidRPr="00150A51" w:rsidR="00200FAD" w:rsidP="00D22B64" w:rsidRDefault="00200FAD" w14:paraId="2001A037" w14:textId="3D8F0B14">
            <w:pPr>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Observa</w:t>
            </w:r>
            <w:r w:rsidRPr="00150A51" w:rsidR="0012489D">
              <w:rPr>
                <w:rFonts w:asciiTheme="minorHAnsi" w:hAnsiTheme="minorHAnsi" w:cstheme="minorHAnsi"/>
                <w:b/>
                <w:bCs/>
                <w:sz w:val="22"/>
                <w:szCs w:val="22"/>
              </w:rPr>
              <w:t>ț</w:t>
            </w:r>
            <w:r w:rsidRPr="00150A51">
              <w:rPr>
                <w:rFonts w:asciiTheme="minorHAnsi" w:hAnsiTheme="minorHAnsi" w:cstheme="minorHAnsi"/>
                <w:b/>
                <w:bCs/>
                <w:sz w:val="22"/>
                <w:szCs w:val="22"/>
              </w:rPr>
              <w:t>ii</w:t>
            </w:r>
          </w:p>
        </w:tc>
      </w:tr>
      <w:tr w:rsidRPr="00150A51" w:rsidR="009168C8" w:rsidTr="155BE58F" w14:paraId="4218510C" w14:textId="77777777">
        <w:trPr>
          <w:trHeight w:val="1584"/>
        </w:trPr>
        <w:tc>
          <w:tcPr>
            <w:tcW w:w="3044" w:type="pct"/>
            <w:shd w:val="clear" w:color="auto" w:fill="E0E0E0"/>
            <w:tcMar/>
            <w:vAlign w:val="center"/>
          </w:tcPr>
          <w:p w:rsidRPr="00315834" w:rsidR="004757A2" w:rsidP="00315834" w:rsidRDefault="0022023A" w14:paraId="45140294" w14:textId="78F82759">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 xml:space="preserve">Lucrare introductivă. Prezentare conținut laborator. </w:t>
            </w:r>
            <w:r w:rsidR="006062F3">
              <w:rPr>
                <w:rFonts w:asciiTheme="minorHAnsi" w:hAnsiTheme="minorHAnsi" w:cstheme="minorHAnsi"/>
                <w:sz w:val="22"/>
                <w:szCs w:val="22"/>
              </w:rPr>
              <w:t xml:space="preserve">Stabilirea unității administrativ-teritoriale </w:t>
            </w:r>
            <w:r w:rsidR="00A01D32">
              <w:rPr>
                <w:rFonts w:asciiTheme="minorHAnsi" w:hAnsiTheme="minorHAnsi" w:cstheme="minorHAnsi"/>
                <w:sz w:val="22"/>
                <w:szCs w:val="22"/>
              </w:rPr>
              <w:t xml:space="preserve">precum și a parcării individuale </w:t>
            </w:r>
            <w:r w:rsidR="006062F3">
              <w:rPr>
                <w:rFonts w:asciiTheme="minorHAnsi" w:hAnsiTheme="minorHAnsi" w:cstheme="minorHAnsi"/>
                <w:sz w:val="22"/>
                <w:szCs w:val="22"/>
              </w:rPr>
              <w:t xml:space="preserve">pentru studiul de caz. </w:t>
            </w:r>
            <w:r w:rsidR="00A01D32">
              <w:rPr>
                <w:rFonts w:asciiTheme="minorHAnsi" w:hAnsiTheme="minorHAnsi" w:cstheme="minorHAnsi"/>
                <w:sz w:val="22"/>
                <w:szCs w:val="22"/>
              </w:rPr>
              <w:t>Prezentarea chestionar Survery 123</w:t>
            </w:r>
          </w:p>
        </w:tc>
        <w:tc>
          <w:tcPr>
            <w:tcW w:w="395" w:type="pct"/>
            <w:tcMar/>
            <w:vAlign w:val="center"/>
          </w:tcPr>
          <w:p w:rsidRPr="00150A51" w:rsidR="00200FAD" w:rsidP="00D22B64" w:rsidRDefault="001171FA" w14:paraId="2BB3B1DF" w14:textId="61B6A944">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val="restart"/>
            <w:tcMar/>
            <w:vAlign w:val="center"/>
          </w:tcPr>
          <w:p w:rsidRPr="009168C8" w:rsidR="009168C8" w:rsidP="009168C8" w:rsidRDefault="009168C8" w14:paraId="63BBE4CA" w14:textId="77777777">
            <w:pPr>
              <w:spacing w:line="276" w:lineRule="auto"/>
              <w:rPr>
                <w:rFonts w:asciiTheme="minorHAnsi" w:hAnsiTheme="minorHAnsi" w:cstheme="minorHAnsi"/>
                <w:sz w:val="22"/>
                <w:szCs w:val="22"/>
              </w:rPr>
            </w:pPr>
            <w:r w:rsidRPr="009168C8">
              <w:rPr>
                <w:rFonts w:asciiTheme="minorHAnsi" w:hAnsiTheme="minorHAnsi" w:cstheme="minorHAnsi"/>
                <w:sz w:val="22"/>
                <w:szCs w:val="22"/>
              </w:rPr>
              <w:t>Aplicații practice asistate (analize teritoriale, demografice și spațiale)</w:t>
            </w:r>
          </w:p>
          <w:p w:rsidRPr="009168C8" w:rsidR="009168C8" w:rsidP="009168C8" w:rsidRDefault="009168C8" w14:paraId="3A450E33" w14:textId="77777777">
            <w:pPr>
              <w:spacing w:line="276" w:lineRule="auto"/>
              <w:rPr>
                <w:rFonts w:asciiTheme="minorHAnsi" w:hAnsiTheme="minorHAnsi" w:cstheme="minorHAnsi"/>
                <w:sz w:val="22"/>
                <w:szCs w:val="22"/>
              </w:rPr>
            </w:pPr>
          </w:p>
          <w:p w:rsidRPr="009168C8" w:rsidR="009168C8" w:rsidP="009168C8" w:rsidRDefault="009168C8" w14:paraId="063E8336" w14:textId="77777777">
            <w:pPr>
              <w:spacing w:line="276" w:lineRule="auto"/>
              <w:rPr>
                <w:rFonts w:asciiTheme="minorHAnsi" w:hAnsiTheme="minorHAnsi" w:cstheme="minorHAnsi"/>
                <w:sz w:val="22"/>
                <w:szCs w:val="22"/>
              </w:rPr>
            </w:pPr>
            <w:r w:rsidRPr="009168C8">
              <w:rPr>
                <w:rFonts w:asciiTheme="minorHAnsi" w:hAnsiTheme="minorHAnsi" w:cstheme="minorHAnsi"/>
                <w:sz w:val="22"/>
                <w:szCs w:val="22"/>
              </w:rPr>
              <w:t>Învățare bazată pe proiect (elaborarea unui studiu de caz pentru o unitate administrativ-teritorială)</w:t>
            </w:r>
          </w:p>
          <w:p w:rsidRPr="009168C8" w:rsidR="009168C8" w:rsidP="009168C8" w:rsidRDefault="009168C8" w14:paraId="273C6970" w14:textId="77777777">
            <w:pPr>
              <w:spacing w:line="276" w:lineRule="auto"/>
              <w:rPr>
                <w:rFonts w:asciiTheme="minorHAnsi" w:hAnsiTheme="minorHAnsi" w:cstheme="minorHAnsi"/>
                <w:sz w:val="22"/>
                <w:szCs w:val="22"/>
              </w:rPr>
            </w:pPr>
          </w:p>
          <w:p w:rsidR="009168C8" w:rsidP="009168C8" w:rsidRDefault="009168C8" w14:paraId="03FC99F2" w14:textId="76E7DE63">
            <w:pPr>
              <w:spacing w:line="276" w:lineRule="auto"/>
              <w:rPr>
                <w:rFonts w:asciiTheme="minorHAnsi" w:hAnsiTheme="minorHAnsi" w:cstheme="minorHAnsi"/>
                <w:sz w:val="22"/>
                <w:szCs w:val="22"/>
              </w:rPr>
            </w:pPr>
            <w:r w:rsidRPr="009168C8">
              <w:rPr>
                <w:rFonts w:asciiTheme="minorHAnsi" w:hAnsiTheme="minorHAnsi" w:cstheme="minorHAnsi"/>
                <w:sz w:val="22"/>
                <w:szCs w:val="22"/>
              </w:rPr>
              <w:t>Analiză și interpretare de date statistice</w:t>
            </w:r>
            <w:r w:rsidR="00AC050B">
              <w:rPr>
                <w:rFonts w:asciiTheme="minorHAnsi" w:hAnsiTheme="minorHAnsi" w:cstheme="minorHAnsi"/>
                <w:sz w:val="22"/>
                <w:szCs w:val="22"/>
              </w:rPr>
              <w:t xml:space="preserve"> (rapoarte tehnice)</w:t>
            </w:r>
          </w:p>
          <w:p w:rsidR="00AC050B" w:rsidP="009168C8" w:rsidRDefault="00AC050B" w14:paraId="01088AB4" w14:textId="77777777">
            <w:pPr>
              <w:spacing w:line="276" w:lineRule="auto"/>
              <w:rPr>
                <w:rFonts w:asciiTheme="minorHAnsi" w:hAnsiTheme="minorHAnsi" w:cstheme="minorHAnsi"/>
                <w:sz w:val="22"/>
                <w:szCs w:val="22"/>
              </w:rPr>
            </w:pPr>
          </w:p>
          <w:p w:rsidRPr="009168C8" w:rsidR="009168C8" w:rsidP="009168C8" w:rsidRDefault="00D3083C" w14:paraId="7768E9F4" w14:textId="7DB67C64">
            <w:pPr>
              <w:spacing w:line="276" w:lineRule="auto"/>
              <w:rPr>
                <w:rFonts w:asciiTheme="minorHAnsi" w:hAnsiTheme="minorHAnsi" w:cstheme="minorHAnsi"/>
                <w:sz w:val="22"/>
                <w:szCs w:val="22"/>
              </w:rPr>
            </w:pPr>
            <w:r>
              <w:rPr>
                <w:rFonts w:asciiTheme="minorHAnsi" w:hAnsiTheme="minorHAnsi" w:cstheme="minorHAnsi"/>
                <w:sz w:val="22"/>
                <w:szCs w:val="22"/>
              </w:rPr>
              <w:lastRenderedPageBreak/>
              <w:t>Rezolvarea problemelor interactiv, demonstrații, explicații și tutoriale video</w:t>
            </w:r>
          </w:p>
          <w:p w:rsidRPr="009168C8" w:rsidR="009168C8" w:rsidP="009168C8" w:rsidRDefault="009168C8" w14:paraId="0EE42836" w14:textId="77777777">
            <w:pPr>
              <w:spacing w:line="276" w:lineRule="auto"/>
              <w:rPr>
                <w:rFonts w:asciiTheme="minorHAnsi" w:hAnsiTheme="minorHAnsi" w:cstheme="minorHAnsi"/>
                <w:sz w:val="22"/>
                <w:szCs w:val="22"/>
              </w:rPr>
            </w:pPr>
          </w:p>
          <w:p w:rsidRPr="00150A51" w:rsidR="009168C8" w:rsidP="009168C8" w:rsidRDefault="009168C8" w14:paraId="27BB8424" w14:textId="1429FC0F">
            <w:pPr>
              <w:spacing w:line="276" w:lineRule="auto"/>
              <w:rPr>
                <w:rFonts w:asciiTheme="minorHAnsi" w:hAnsiTheme="minorHAnsi" w:cstheme="minorHAnsi"/>
                <w:sz w:val="22"/>
                <w:szCs w:val="22"/>
              </w:rPr>
            </w:pPr>
            <w:r w:rsidRPr="009168C8">
              <w:rPr>
                <w:rFonts w:asciiTheme="minorHAnsi" w:hAnsiTheme="minorHAnsi" w:cstheme="minorHAnsi"/>
                <w:sz w:val="22"/>
                <w:szCs w:val="22"/>
              </w:rPr>
              <w:t>Utilizarea platformelor digitale pentru comunicare, colaborare și prezentare (dashboard)</w:t>
            </w:r>
          </w:p>
        </w:tc>
        <w:tc>
          <w:tcPr>
            <w:tcW w:w="743" w:type="pct"/>
            <w:vMerge w:val="restart"/>
            <w:tcMar/>
            <w:vAlign w:val="center"/>
          </w:tcPr>
          <w:p w:rsidRPr="00150A51" w:rsidR="00200FAD" w:rsidP="00D22B64" w:rsidRDefault="00D3083C" w14:paraId="5FC92188" w14:textId="58BB83A1">
            <w:pPr>
              <w:spacing w:line="276" w:lineRule="auto"/>
              <w:rPr>
                <w:rFonts w:asciiTheme="minorHAnsi" w:hAnsiTheme="minorHAnsi" w:cstheme="minorHAnsi"/>
                <w:sz w:val="22"/>
                <w:szCs w:val="22"/>
              </w:rPr>
            </w:pPr>
            <w:r>
              <w:rPr>
                <w:rFonts w:asciiTheme="minorHAnsi" w:hAnsiTheme="minorHAnsi" w:cstheme="minorHAnsi"/>
                <w:sz w:val="22"/>
                <w:szCs w:val="22"/>
              </w:rPr>
              <w:lastRenderedPageBreak/>
              <w:t>Utilizarea programelor Arcgis sau al unui program GIS open-source</w:t>
            </w:r>
            <w:r w:rsidR="009168C8">
              <w:rPr>
                <w:rFonts w:asciiTheme="minorHAnsi" w:hAnsiTheme="minorHAnsi" w:cstheme="minorHAnsi"/>
                <w:sz w:val="22"/>
                <w:szCs w:val="22"/>
              </w:rPr>
              <w:t xml:space="preserve"> </w:t>
            </w:r>
          </w:p>
        </w:tc>
      </w:tr>
      <w:tr w:rsidRPr="00150A51" w:rsidR="009168C8" w:rsidTr="155BE58F" w14:paraId="66D2B1E6" w14:textId="77777777">
        <w:tc>
          <w:tcPr>
            <w:tcW w:w="3044" w:type="pct"/>
            <w:shd w:val="clear" w:color="auto" w:fill="E0E0E0"/>
            <w:tcMar/>
            <w:vAlign w:val="center"/>
          </w:tcPr>
          <w:p w:rsidR="004757A2" w:rsidP="006062F3" w:rsidRDefault="00B25227" w14:paraId="3F86D50B" w14:textId="5537854D">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Studiu de caz 1.</w:t>
            </w:r>
            <w:r w:rsidR="00A01D32">
              <w:rPr>
                <w:rFonts w:asciiTheme="minorHAnsi" w:hAnsiTheme="minorHAnsi" w:cstheme="minorHAnsi"/>
                <w:sz w:val="22"/>
                <w:szCs w:val="22"/>
              </w:rPr>
              <w:t>C</w:t>
            </w:r>
            <w:r w:rsidR="006062F3">
              <w:rPr>
                <w:rFonts w:asciiTheme="minorHAnsi" w:hAnsiTheme="minorHAnsi" w:cstheme="minorHAnsi"/>
                <w:sz w:val="22"/>
                <w:szCs w:val="22"/>
              </w:rPr>
              <w:t xml:space="preserve">olectate </w:t>
            </w:r>
            <w:r w:rsidR="00A01D32">
              <w:rPr>
                <w:rFonts w:asciiTheme="minorHAnsi" w:hAnsiTheme="minorHAnsi" w:cstheme="minorHAnsi"/>
                <w:sz w:val="22"/>
                <w:szCs w:val="22"/>
              </w:rPr>
              <w:t xml:space="preserve">date pe teren cu </w:t>
            </w:r>
            <w:r w:rsidR="006062F3">
              <w:rPr>
                <w:rFonts w:asciiTheme="minorHAnsi" w:hAnsiTheme="minorHAnsi" w:cstheme="minorHAnsi"/>
                <w:sz w:val="22"/>
                <w:szCs w:val="22"/>
              </w:rPr>
              <w:t>Survey123</w:t>
            </w:r>
            <w:r w:rsidR="00A01D32">
              <w:rPr>
                <w:rFonts w:asciiTheme="minorHAnsi" w:hAnsiTheme="minorHAnsi" w:cstheme="minorHAnsi"/>
                <w:sz w:val="22"/>
                <w:szCs w:val="22"/>
              </w:rPr>
              <w:t xml:space="preserve"> privind parcarea individuală din studiul de caz</w:t>
            </w:r>
            <w:r w:rsidR="00EC3AF7">
              <w:rPr>
                <w:rFonts w:asciiTheme="minorHAnsi" w:hAnsiTheme="minorHAnsi" w:cstheme="minorHAnsi"/>
                <w:sz w:val="22"/>
                <w:szCs w:val="22"/>
              </w:rPr>
              <w:t xml:space="preserve"> – </w:t>
            </w:r>
            <w:r>
              <w:rPr>
                <w:rFonts w:asciiTheme="minorHAnsi" w:hAnsiTheme="minorHAnsi" w:cstheme="minorHAnsi"/>
                <w:sz w:val="22"/>
                <w:szCs w:val="22"/>
              </w:rPr>
              <w:t xml:space="preserve">tip parcare, </w:t>
            </w:r>
            <w:r w:rsidR="00EC3AF7">
              <w:rPr>
                <w:rFonts w:asciiTheme="minorHAnsi" w:hAnsiTheme="minorHAnsi" w:cstheme="minorHAnsi"/>
                <w:sz w:val="22"/>
                <w:szCs w:val="22"/>
              </w:rPr>
              <w:t>numărători, identificare tipuri de locuri de parcare pe categorii, dispunere locuri de parcare</w:t>
            </w:r>
          </w:p>
        </w:tc>
        <w:tc>
          <w:tcPr>
            <w:tcW w:w="395" w:type="pct"/>
            <w:tcMar/>
            <w:vAlign w:val="center"/>
          </w:tcPr>
          <w:p w:rsidRPr="00150A51" w:rsidR="004757A2" w:rsidP="00D22B64" w:rsidRDefault="001171FA" w14:paraId="32A7CFD4" w14:textId="37888546">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tcMar/>
            <w:vAlign w:val="center"/>
          </w:tcPr>
          <w:p w:rsidRPr="00150A51" w:rsidR="004757A2" w:rsidP="00D22B64" w:rsidRDefault="004757A2" w14:paraId="6ADCC0C5" w14:textId="77777777">
            <w:pPr>
              <w:spacing w:line="276" w:lineRule="auto"/>
              <w:rPr>
                <w:rFonts w:asciiTheme="minorHAnsi" w:hAnsiTheme="minorHAnsi" w:cstheme="minorHAnsi"/>
                <w:sz w:val="22"/>
                <w:szCs w:val="22"/>
              </w:rPr>
            </w:pPr>
          </w:p>
        </w:tc>
        <w:tc>
          <w:tcPr>
            <w:tcW w:w="743" w:type="pct"/>
            <w:vMerge/>
            <w:tcMar/>
            <w:vAlign w:val="center"/>
          </w:tcPr>
          <w:p w:rsidRPr="00150A51" w:rsidR="004757A2" w:rsidP="00D22B64" w:rsidRDefault="004757A2" w14:paraId="31DC2DB8" w14:textId="77777777">
            <w:pPr>
              <w:spacing w:line="276" w:lineRule="auto"/>
              <w:rPr>
                <w:rFonts w:asciiTheme="minorHAnsi" w:hAnsiTheme="minorHAnsi" w:cstheme="minorHAnsi"/>
                <w:sz w:val="22"/>
                <w:szCs w:val="22"/>
              </w:rPr>
            </w:pPr>
          </w:p>
        </w:tc>
      </w:tr>
      <w:tr w:rsidRPr="00150A51" w:rsidR="009168C8" w:rsidTr="155BE58F" w14:paraId="12FF2F06" w14:textId="77777777">
        <w:tc>
          <w:tcPr>
            <w:tcW w:w="3044" w:type="pct"/>
            <w:shd w:val="clear" w:color="auto" w:fill="E0E0E0"/>
            <w:tcMar/>
            <w:vAlign w:val="center"/>
          </w:tcPr>
          <w:p w:rsidRPr="00315834" w:rsidR="00B4295A" w:rsidP="00315834" w:rsidRDefault="00A01D32" w14:paraId="5534B8BB" w14:textId="3C3FE813">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Examinare bază de date spațială comună creată</w:t>
            </w:r>
          </w:p>
        </w:tc>
        <w:tc>
          <w:tcPr>
            <w:tcW w:w="395" w:type="pct"/>
            <w:tcMar/>
            <w:vAlign w:val="center"/>
          </w:tcPr>
          <w:p w:rsidRPr="00150A51" w:rsidR="00B4295A" w:rsidP="00D22B64" w:rsidRDefault="001171FA" w14:paraId="629FB67F" w14:textId="0B6D93AB">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tcMar/>
            <w:vAlign w:val="center"/>
          </w:tcPr>
          <w:p w:rsidRPr="00150A51" w:rsidR="00B4295A" w:rsidP="00D22B64" w:rsidRDefault="00B4295A" w14:paraId="24291ACD" w14:textId="77777777">
            <w:pPr>
              <w:spacing w:line="276" w:lineRule="auto"/>
              <w:rPr>
                <w:rFonts w:asciiTheme="minorHAnsi" w:hAnsiTheme="minorHAnsi" w:cstheme="minorHAnsi"/>
                <w:sz w:val="22"/>
                <w:szCs w:val="22"/>
              </w:rPr>
            </w:pPr>
          </w:p>
        </w:tc>
        <w:tc>
          <w:tcPr>
            <w:tcW w:w="743" w:type="pct"/>
            <w:vMerge/>
            <w:tcMar/>
            <w:vAlign w:val="center"/>
          </w:tcPr>
          <w:p w:rsidRPr="00150A51" w:rsidR="00B4295A" w:rsidP="00D22B64" w:rsidRDefault="00B4295A" w14:paraId="57F5FD31" w14:textId="77777777">
            <w:pPr>
              <w:spacing w:line="276" w:lineRule="auto"/>
              <w:rPr>
                <w:rFonts w:asciiTheme="minorHAnsi" w:hAnsiTheme="minorHAnsi" w:cstheme="minorHAnsi"/>
                <w:sz w:val="22"/>
                <w:szCs w:val="22"/>
              </w:rPr>
            </w:pPr>
          </w:p>
        </w:tc>
      </w:tr>
      <w:tr w:rsidRPr="00150A51" w:rsidR="009168C8" w:rsidTr="155BE58F" w14:paraId="185B61F6" w14:textId="77777777">
        <w:tc>
          <w:tcPr>
            <w:tcW w:w="3044" w:type="pct"/>
            <w:shd w:val="clear" w:color="auto" w:fill="E0E0E0"/>
            <w:tcMar/>
            <w:vAlign w:val="center"/>
          </w:tcPr>
          <w:p w:rsidRPr="00315834" w:rsidR="00B4295A" w:rsidP="00315834" w:rsidRDefault="00A01D32" w14:paraId="77372562" w14:textId="7519F319">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Creare hărți cu datele comune din chestionare. Simbologie, filtre</w:t>
            </w:r>
            <w:r w:rsidR="00EC3AF7">
              <w:rPr>
                <w:rFonts w:asciiTheme="minorHAnsi" w:hAnsiTheme="minorHAnsi" w:cstheme="minorHAnsi"/>
                <w:sz w:val="22"/>
                <w:szCs w:val="22"/>
              </w:rPr>
              <w:t>, analize spațiale, digitizarea contur amplasament</w:t>
            </w:r>
          </w:p>
        </w:tc>
        <w:tc>
          <w:tcPr>
            <w:tcW w:w="395" w:type="pct"/>
            <w:tcMar/>
            <w:vAlign w:val="center"/>
          </w:tcPr>
          <w:p w:rsidRPr="00150A51" w:rsidR="00B4295A" w:rsidP="00D22B64" w:rsidRDefault="001171FA" w14:paraId="19A20C47" w14:textId="05C6B44F">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tcMar/>
            <w:vAlign w:val="center"/>
          </w:tcPr>
          <w:p w:rsidRPr="00150A51" w:rsidR="00B4295A" w:rsidP="00D22B64" w:rsidRDefault="00B4295A" w14:paraId="78BDB404" w14:textId="77777777">
            <w:pPr>
              <w:spacing w:line="276" w:lineRule="auto"/>
              <w:rPr>
                <w:rFonts w:asciiTheme="minorHAnsi" w:hAnsiTheme="minorHAnsi" w:cstheme="minorHAnsi"/>
                <w:sz w:val="22"/>
                <w:szCs w:val="22"/>
              </w:rPr>
            </w:pPr>
          </w:p>
        </w:tc>
        <w:tc>
          <w:tcPr>
            <w:tcW w:w="743" w:type="pct"/>
            <w:vMerge/>
            <w:tcMar/>
            <w:vAlign w:val="center"/>
          </w:tcPr>
          <w:p w:rsidRPr="00150A51" w:rsidR="00B4295A" w:rsidP="00D22B64" w:rsidRDefault="00B4295A" w14:paraId="20AFEE72" w14:textId="77777777">
            <w:pPr>
              <w:spacing w:line="276" w:lineRule="auto"/>
              <w:rPr>
                <w:rFonts w:asciiTheme="minorHAnsi" w:hAnsiTheme="minorHAnsi" w:cstheme="minorHAnsi"/>
                <w:sz w:val="22"/>
                <w:szCs w:val="22"/>
              </w:rPr>
            </w:pPr>
          </w:p>
        </w:tc>
      </w:tr>
      <w:tr w:rsidRPr="00150A51" w:rsidR="00B25227" w:rsidTr="155BE58F" w14:paraId="4D9C008F" w14:textId="77777777">
        <w:tc>
          <w:tcPr>
            <w:tcW w:w="3044" w:type="pct"/>
            <w:shd w:val="clear" w:color="auto" w:fill="E0E0E0"/>
            <w:tcMar/>
            <w:vAlign w:val="center"/>
          </w:tcPr>
          <w:p w:rsidR="00B25227" w:rsidP="00315834" w:rsidRDefault="00B25227" w14:paraId="2A237E25" w14:textId="10F2F5B5">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Creare rapoarte GIS și realizarea Dashboard-ului</w:t>
            </w:r>
          </w:p>
        </w:tc>
        <w:tc>
          <w:tcPr>
            <w:tcW w:w="395" w:type="pct"/>
            <w:tcMar/>
            <w:vAlign w:val="center"/>
          </w:tcPr>
          <w:p w:rsidR="00B25227" w:rsidP="00D22B64" w:rsidRDefault="00CE0918" w14:paraId="2EAB2A02" w14:textId="02A105BB">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tcMar/>
            <w:vAlign w:val="center"/>
          </w:tcPr>
          <w:p w:rsidRPr="00150A51" w:rsidR="00B25227" w:rsidP="00D22B64" w:rsidRDefault="00B25227" w14:paraId="77775D06" w14:textId="77777777">
            <w:pPr>
              <w:spacing w:line="276" w:lineRule="auto"/>
              <w:rPr>
                <w:rFonts w:asciiTheme="minorHAnsi" w:hAnsiTheme="minorHAnsi" w:cstheme="minorHAnsi"/>
                <w:sz w:val="22"/>
                <w:szCs w:val="22"/>
              </w:rPr>
            </w:pPr>
          </w:p>
        </w:tc>
        <w:tc>
          <w:tcPr>
            <w:tcW w:w="743" w:type="pct"/>
            <w:vMerge/>
            <w:tcMar/>
            <w:vAlign w:val="center"/>
          </w:tcPr>
          <w:p w:rsidRPr="00150A51" w:rsidR="00B25227" w:rsidP="00D22B64" w:rsidRDefault="00B25227" w14:paraId="3938A844" w14:textId="77777777">
            <w:pPr>
              <w:spacing w:line="276" w:lineRule="auto"/>
              <w:rPr>
                <w:rFonts w:asciiTheme="minorHAnsi" w:hAnsiTheme="minorHAnsi" w:cstheme="minorHAnsi"/>
                <w:sz w:val="22"/>
                <w:szCs w:val="22"/>
              </w:rPr>
            </w:pPr>
          </w:p>
        </w:tc>
      </w:tr>
      <w:tr w:rsidRPr="00150A51" w:rsidR="00B25227" w:rsidTr="155BE58F" w14:paraId="72A55732" w14:textId="77777777">
        <w:tc>
          <w:tcPr>
            <w:tcW w:w="3044" w:type="pct"/>
            <w:shd w:val="clear" w:color="auto" w:fill="E0E0E0"/>
            <w:tcMar/>
            <w:vAlign w:val="center"/>
          </w:tcPr>
          <w:p w:rsidR="00B25227" w:rsidP="00B25227" w:rsidRDefault="00B25227" w14:paraId="795689B4" w14:textId="0A059C9E">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Bidi"/>
                <w:sz w:val="22"/>
                <w:szCs w:val="22"/>
              </w:rPr>
              <w:lastRenderedPageBreak/>
              <w:t>Evaluarea ratei de ocupare</w:t>
            </w:r>
          </w:p>
        </w:tc>
        <w:tc>
          <w:tcPr>
            <w:tcW w:w="395" w:type="pct"/>
            <w:tcMar/>
            <w:vAlign w:val="center"/>
          </w:tcPr>
          <w:p w:rsidR="00B25227" w:rsidP="00B25227" w:rsidRDefault="00CE0918" w14:paraId="07EDC7BD" w14:textId="76658982">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tcMar/>
            <w:vAlign w:val="center"/>
          </w:tcPr>
          <w:p w:rsidRPr="00150A51" w:rsidR="00B25227" w:rsidP="00B25227" w:rsidRDefault="00B25227" w14:paraId="48144F30" w14:textId="77777777">
            <w:pPr>
              <w:spacing w:line="276" w:lineRule="auto"/>
              <w:rPr>
                <w:rFonts w:asciiTheme="minorHAnsi" w:hAnsiTheme="minorHAnsi" w:cstheme="minorHAnsi"/>
                <w:sz w:val="22"/>
                <w:szCs w:val="22"/>
              </w:rPr>
            </w:pPr>
          </w:p>
        </w:tc>
        <w:tc>
          <w:tcPr>
            <w:tcW w:w="743" w:type="pct"/>
            <w:vMerge/>
            <w:tcMar/>
            <w:vAlign w:val="center"/>
          </w:tcPr>
          <w:p w:rsidRPr="00150A51" w:rsidR="00B25227" w:rsidP="00B25227" w:rsidRDefault="00B25227" w14:paraId="4E2EC0C0" w14:textId="77777777">
            <w:pPr>
              <w:spacing w:line="276" w:lineRule="auto"/>
              <w:rPr>
                <w:rFonts w:asciiTheme="minorHAnsi" w:hAnsiTheme="minorHAnsi" w:cstheme="minorHAnsi"/>
                <w:sz w:val="22"/>
                <w:szCs w:val="22"/>
              </w:rPr>
            </w:pPr>
          </w:p>
        </w:tc>
      </w:tr>
      <w:tr w:rsidRPr="00150A51" w:rsidR="00B25227" w:rsidTr="155BE58F" w14:paraId="70A1387E" w14:textId="77777777">
        <w:tc>
          <w:tcPr>
            <w:tcW w:w="3044" w:type="pct"/>
            <w:shd w:val="clear" w:color="auto" w:fill="E0E0E0"/>
            <w:tcMar/>
            <w:vAlign w:val="center"/>
          </w:tcPr>
          <w:p w:rsidRPr="00315834" w:rsidR="00B25227" w:rsidP="00B25227" w:rsidRDefault="00B25227" w14:paraId="69EEEE4B" w14:textId="12E25AF1">
            <w:pPr>
              <w:overflowPunct w:val="0"/>
              <w:autoSpaceDE w:val="0"/>
              <w:autoSpaceDN w:val="0"/>
              <w:adjustRightInd w:val="0"/>
              <w:spacing w:line="276" w:lineRule="auto"/>
              <w:textAlignment w:val="baseline"/>
              <w:rPr>
                <w:rFonts w:asciiTheme="minorHAnsi" w:hAnsiTheme="minorHAnsi" w:cstheme="minorBidi"/>
                <w:sz w:val="22"/>
                <w:szCs w:val="22"/>
              </w:rPr>
            </w:pPr>
            <w:r>
              <w:rPr>
                <w:rFonts w:asciiTheme="minorHAnsi" w:hAnsiTheme="minorHAnsi" w:cstheme="minorHAnsi"/>
                <w:sz w:val="22"/>
                <w:szCs w:val="22"/>
              </w:rPr>
              <w:t>Reprezentare grafică CAD – suprafață, nr. locuri, accese, dotări, echipamente, funcțiuni deservite</w:t>
            </w:r>
          </w:p>
        </w:tc>
        <w:tc>
          <w:tcPr>
            <w:tcW w:w="395" w:type="pct"/>
            <w:tcMar/>
            <w:vAlign w:val="center"/>
          </w:tcPr>
          <w:p w:rsidRPr="00150A51" w:rsidR="00B25227" w:rsidP="00B25227" w:rsidRDefault="00B25227" w14:paraId="0E38B4CD" w14:textId="32FFDC1E">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tcMar/>
            <w:vAlign w:val="center"/>
          </w:tcPr>
          <w:p w:rsidRPr="00150A51" w:rsidR="00B25227" w:rsidP="00B25227" w:rsidRDefault="00B25227" w14:paraId="307CD21F" w14:textId="77777777">
            <w:pPr>
              <w:spacing w:line="276" w:lineRule="auto"/>
              <w:rPr>
                <w:rFonts w:asciiTheme="minorHAnsi" w:hAnsiTheme="minorHAnsi" w:cstheme="minorHAnsi"/>
                <w:sz w:val="22"/>
                <w:szCs w:val="22"/>
              </w:rPr>
            </w:pPr>
          </w:p>
        </w:tc>
        <w:tc>
          <w:tcPr>
            <w:tcW w:w="743" w:type="pct"/>
            <w:vMerge/>
            <w:tcMar/>
            <w:vAlign w:val="center"/>
          </w:tcPr>
          <w:p w:rsidRPr="00150A51" w:rsidR="00B25227" w:rsidP="00B25227" w:rsidRDefault="00B25227" w14:paraId="3F95CB33" w14:textId="77777777">
            <w:pPr>
              <w:spacing w:line="276" w:lineRule="auto"/>
              <w:rPr>
                <w:rFonts w:asciiTheme="minorHAnsi" w:hAnsiTheme="minorHAnsi" w:cstheme="minorHAnsi"/>
                <w:sz w:val="22"/>
                <w:szCs w:val="22"/>
              </w:rPr>
            </w:pPr>
          </w:p>
        </w:tc>
      </w:tr>
      <w:tr w:rsidRPr="00150A51" w:rsidR="00B25227" w:rsidTr="155BE58F" w14:paraId="748EE0A7" w14:textId="77777777">
        <w:tc>
          <w:tcPr>
            <w:tcW w:w="3044" w:type="pct"/>
            <w:shd w:val="clear" w:color="auto" w:fill="E0E0E0"/>
            <w:tcMar/>
            <w:vAlign w:val="center"/>
          </w:tcPr>
          <w:p w:rsidRPr="00315834" w:rsidR="00B25227" w:rsidP="00B25227" w:rsidRDefault="00B25227" w14:paraId="2F356A13" w14:textId="34F382C8">
            <w:pPr>
              <w:overflowPunct w:val="0"/>
              <w:autoSpaceDE w:val="0"/>
              <w:autoSpaceDN w:val="0"/>
              <w:adjustRightInd w:val="0"/>
              <w:spacing w:line="276" w:lineRule="auto"/>
              <w:textAlignment w:val="baseline"/>
              <w:rPr>
                <w:rFonts w:asciiTheme="minorHAnsi" w:hAnsiTheme="minorHAnsi" w:cstheme="minorBidi"/>
                <w:sz w:val="22"/>
                <w:szCs w:val="22"/>
              </w:rPr>
            </w:pPr>
            <w:r>
              <w:rPr>
                <w:rFonts w:asciiTheme="minorHAnsi" w:hAnsiTheme="minorHAnsi" w:cstheme="minorBidi"/>
                <w:sz w:val="22"/>
                <w:szCs w:val="22"/>
              </w:rPr>
              <w:t>Propunere parcarea viitorului</w:t>
            </w:r>
          </w:p>
        </w:tc>
        <w:tc>
          <w:tcPr>
            <w:tcW w:w="395" w:type="pct"/>
            <w:tcMar/>
            <w:vAlign w:val="center"/>
          </w:tcPr>
          <w:p w:rsidRPr="00150A51" w:rsidR="00B25227" w:rsidP="00B25227" w:rsidRDefault="00B25227" w14:paraId="2F332DD9" w14:textId="1CAC4531">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tcMar/>
            <w:vAlign w:val="center"/>
          </w:tcPr>
          <w:p w:rsidRPr="00150A51" w:rsidR="00B25227" w:rsidP="00B25227" w:rsidRDefault="00B25227" w14:paraId="5972BA98" w14:textId="77777777">
            <w:pPr>
              <w:spacing w:line="276" w:lineRule="auto"/>
              <w:rPr>
                <w:rFonts w:asciiTheme="minorHAnsi" w:hAnsiTheme="minorHAnsi" w:cstheme="minorHAnsi"/>
                <w:sz w:val="22"/>
                <w:szCs w:val="22"/>
              </w:rPr>
            </w:pPr>
          </w:p>
        </w:tc>
        <w:tc>
          <w:tcPr>
            <w:tcW w:w="743" w:type="pct"/>
            <w:vMerge/>
            <w:tcMar/>
            <w:vAlign w:val="center"/>
          </w:tcPr>
          <w:p w:rsidRPr="00150A51" w:rsidR="00B25227" w:rsidP="00B25227" w:rsidRDefault="00B25227" w14:paraId="216D2E1D" w14:textId="77777777">
            <w:pPr>
              <w:spacing w:line="276" w:lineRule="auto"/>
              <w:rPr>
                <w:rFonts w:asciiTheme="minorHAnsi" w:hAnsiTheme="minorHAnsi" w:cstheme="minorHAnsi"/>
                <w:sz w:val="22"/>
                <w:szCs w:val="22"/>
              </w:rPr>
            </w:pPr>
          </w:p>
        </w:tc>
      </w:tr>
      <w:tr w:rsidRPr="00150A51" w:rsidR="006062F3" w:rsidTr="155BE58F" w14:paraId="5B4212F7" w14:textId="77777777">
        <w:tc>
          <w:tcPr>
            <w:tcW w:w="3044" w:type="pct"/>
            <w:shd w:val="clear" w:color="auto" w:fill="E0E0E0"/>
            <w:tcMar/>
            <w:vAlign w:val="center"/>
          </w:tcPr>
          <w:p w:rsidRPr="1AE1A065" w:rsidR="006062F3" w:rsidP="1AE1A065" w:rsidRDefault="00B25227" w14:paraId="1382B281" w14:textId="1A7CD625">
            <w:pPr>
              <w:overflowPunct w:val="0"/>
              <w:autoSpaceDE w:val="0"/>
              <w:autoSpaceDN w:val="0"/>
              <w:adjustRightInd w:val="0"/>
              <w:spacing w:line="276" w:lineRule="auto"/>
              <w:textAlignment w:val="baseline"/>
              <w:rPr>
                <w:rFonts w:asciiTheme="minorHAnsi" w:hAnsiTheme="minorHAnsi" w:cstheme="minorBidi"/>
                <w:sz w:val="22"/>
                <w:szCs w:val="22"/>
              </w:rPr>
            </w:pPr>
            <w:r>
              <w:rPr>
                <w:rFonts w:asciiTheme="minorHAnsi" w:hAnsiTheme="minorHAnsi" w:cstheme="minorBidi"/>
                <w:sz w:val="22"/>
                <w:szCs w:val="22"/>
              </w:rPr>
              <w:t>Generare deplasări aferente studiului de caz după funcțiunea deservită și determinare impact</w:t>
            </w:r>
          </w:p>
        </w:tc>
        <w:tc>
          <w:tcPr>
            <w:tcW w:w="395" w:type="pct"/>
            <w:tcMar/>
            <w:vAlign w:val="center"/>
          </w:tcPr>
          <w:p w:rsidR="006062F3" w:rsidP="00D22B64" w:rsidRDefault="006062F3" w14:paraId="1806B99C" w14:textId="6C4FA7F7">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tcMar/>
            <w:vAlign w:val="center"/>
          </w:tcPr>
          <w:p w:rsidRPr="00150A51" w:rsidR="006062F3" w:rsidP="00D22B64" w:rsidRDefault="006062F3" w14:paraId="550B58BB" w14:textId="77777777">
            <w:pPr>
              <w:spacing w:line="276" w:lineRule="auto"/>
              <w:rPr>
                <w:rFonts w:asciiTheme="minorHAnsi" w:hAnsiTheme="minorHAnsi" w:cstheme="minorHAnsi"/>
                <w:sz w:val="22"/>
                <w:szCs w:val="22"/>
              </w:rPr>
            </w:pPr>
          </w:p>
        </w:tc>
        <w:tc>
          <w:tcPr>
            <w:tcW w:w="743" w:type="pct"/>
            <w:vMerge/>
            <w:tcMar/>
            <w:vAlign w:val="center"/>
          </w:tcPr>
          <w:p w:rsidRPr="00150A51" w:rsidR="006062F3" w:rsidP="00D22B64" w:rsidRDefault="006062F3" w14:paraId="2F57ED94" w14:textId="77777777">
            <w:pPr>
              <w:spacing w:line="276" w:lineRule="auto"/>
              <w:rPr>
                <w:rFonts w:asciiTheme="minorHAnsi" w:hAnsiTheme="minorHAnsi" w:cstheme="minorHAnsi"/>
                <w:sz w:val="22"/>
                <w:szCs w:val="22"/>
              </w:rPr>
            </w:pPr>
          </w:p>
        </w:tc>
      </w:tr>
      <w:tr w:rsidRPr="00150A51" w:rsidR="006062F3" w:rsidTr="155BE58F" w14:paraId="11AB47A7" w14:textId="77777777">
        <w:tc>
          <w:tcPr>
            <w:tcW w:w="3044" w:type="pct"/>
            <w:shd w:val="clear" w:color="auto" w:fill="E0E0E0"/>
            <w:tcMar/>
            <w:vAlign w:val="center"/>
          </w:tcPr>
          <w:p w:rsidRPr="1AE1A065" w:rsidR="006062F3" w:rsidP="006062F3" w:rsidRDefault="00B25227" w14:paraId="6D0FBEA5" w14:textId="6DB351CB">
            <w:pPr>
              <w:overflowPunct w:val="0"/>
              <w:autoSpaceDE w:val="0"/>
              <w:autoSpaceDN w:val="0"/>
              <w:adjustRightInd w:val="0"/>
              <w:spacing w:line="276" w:lineRule="auto"/>
              <w:textAlignment w:val="baseline"/>
              <w:rPr>
                <w:rFonts w:asciiTheme="minorHAnsi" w:hAnsiTheme="minorHAnsi" w:cstheme="minorBidi"/>
                <w:sz w:val="22"/>
                <w:szCs w:val="22"/>
              </w:rPr>
            </w:pPr>
            <w:r>
              <w:rPr>
                <w:rFonts w:asciiTheme="minorHAnsi" w:hAnsiTheme="minorHAnsi" w:cstheme="minorBidi"/>
                <w:sz w:val="22"/>
                <w:szCs w:val="22"/>
              </w:rPr>
              <w:t>Studiu de caz 2. Analiza circulației pasive la nivelul unei localități – organizare, gestiune, regulamente, tarife, ofertă de parcări, verificare existență date deschise la nivelul localității</w:t>
            </w:r>
          </w:p>
        </w:tc>
        <w:tc>
          <w:tcPr>
            <w:tcW w:w="395" w:type="pct"/>
            <w:tcMar/>
            <w:vAlign w:val="center"/>
          </w:tcPr>
          <w:p w:rsidR="006062F3" w:rsidP="00D22B64" w:rsidRDefault="006062F3" w14:paraId="1011A612" w14:textId="46EB9921">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tcMar/>
            <w:vAlign w:val="center"/>
          </w:tcPr>
          <w:p w:rsidRPr="00150A51" w:rsidR="006062F3" w:rsidP="00D22B64" w:rsidRDefault="006062F3" w14:paraId="101CCA32" w14:textId="77777777">
            <w:pPr>
              <w:spacing w:line="276" w:lineRule="auto"/>
              <w:rPr>
                <w:rFonts w:asciiTheme="minorHAnsi" w:hAnsiTheme="minorHAnsi" w:cstheme="minorHAnsi"/>
                <w:sz w:val="22"/>
                <w:szCs w:val="22"/>
              </w:rPr>
            </w:pPr>
          </w:p>
        </w:tc>
        <w:tc>
          <w:tcPr>
            <w:tcW w:w="743" w:type="pct"/>
            <w:vMerge/>
            <w:tcMar/>
            <w:vAlign w:val="center"/>
          </w:tcPr>
          <w:p w:rsidRPr="00150A51" w:rsidR="006062F3" w:rsidP="00D22B64" w:rsidRDefault="006062F3" w14:paraId="3B85A8D8" w14:textId="77777777">
            <w:pPr>
              <w:spacing w:line="276" w:lineRule="auto"/>
              <w:rPr>
                <w:rFonts w:asciiTheme="minorHAnsi" w:hAnsiTheme="minorHAnsi" w:cstheme="minorHAnsi"/>
                <w:sz w:val="22"/>
                <w:szCs w:val="22"/>
              </w:rPr>
            </w:pPr>
          </w:p>
        </w:tc>
      </w:tr>
      <w:tr w:rsidRPr="00150A51" w:rsidR="009168C8" w:rsidTr="155BE58F" w14:paraId="7A400ADF" w14:textId="77777777">
        <w:tc>
          <w:tcPr>
            <w:tcW w:w="3044" w:type="pct"/>
            <w:shd w:val="clear" w:color="auto" w:fill="E0E0E0"/>
            <w:tcMar/>
            <w:vAlign w:val="center"/>
          </w:tcPr>
          <w:p w:rsidRPr="00315834" w:rsidR="00B4295A" w:rsidP="00315834" w:rsidRDefault="00B25227" w14:paraId="6BB6FACB" w14:textId="6A264C92">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Analiză GIS – amplasament parcări existente (osm), facilități de transport inclsuiv stații transport public și propunere amplasare P&amp;R. Sau propunere de optimizare a circulației pasive</w:t>
            </w:r>
          </w:p>
        </w:tc>
        <w:tc>
          <w:tcPr>
            <w:tcW w:w="395" w:type="pct"/>
            <w:tcMar/>
            <w:vAlign w:val="center"/>
          </w:tcPr>
          <w:p w:rsidRPr="00150A51" w:rsidR="00B4295A" w:rsidP="00D22B64" w:rsidRDefault="001171FA" w14:paraId="65C020F3" w14:textId="17E7178F">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tcMar/>
            <w:vAlign w:val="center"/>
          </w:tcPr>
          <w:p w:rsidRPr="00150A51" w:rsidR="00B4295A" w:rsidP="00D22B64" w:rsidRDefault="00B4295A" w14:paraId="16BCF700" w14:textId="77777777">
            <w:pPr>
              <w:spacing w:line="276" w:lineRule="auto"/>
              <w:rPr>
                <w:rFonts w:asciiTheme="minorHAnsi" w:hAnsiTheme="minorHAnsi" w:cstheme="minorHAnsi"/>
                <w:sz w:val="22"/>
                <w:szCs w:val="22"/>
              </w:rPr>
            </w:pPr>
          </w:p>
        </w:tc>
        <w:tc>
          <w:tcPr>
            <w:tcW w:w="743" w:type="pct"/>
            <w:vMerge/>
            <w:tcMar/>
            <w:vAlign w:val="center"/>
          </w:tcPr>
          <w:p w:rsidRPr="00150A51" w:rsidR="00B4295A" w:rsidP="00D22B64" w:rsidRDefault="00B4295A" w14:paraId="6A5C83FA" w14:textId="77777777">
            <w:pPr>
              <w:spacing w:line="276" w:lineRule="auto"/>
              <w:rPr>
                <w:rFonts w:asciiTheme="minorHAnsi" w:hAnsiTheme="minorHAnsi" w:cstheme="minorHAnsi"/>
                <w:sz w:val="22"/>
                <w:szCs w:val="22"/>
              </w:rPr>
            </w:pPr>
          </w:p>
        </w:tc>
      </w:tr>
      <w:tr w:rsidRPr="00150A51" w:rsidR="009168C8" w:rsidTr="155BE58F" w14:paraId="7A6B31A3" w14:textId="77777777">
        <w:tc>
          <w:tcPr>
            <w:tcW w:w="3044" w:type="pct"/>
            <w:shd w:val="clear" w:color="auto" w:fill="E0E0E0"/>
            <w:tcMar/>
            <w:vAlign w:val="center"/>
          </w:tcPr>
          <w:p w:rsidRPr="00315834" w:rsidR="00B4295A" w:rsidP="00315834" w:rsidRDefault="00B25227" w14:paraId="42425E7D" w14:textId="41265908">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 xml:space="preserve">Analiză multicriterială </w:t>
            </w:r>
            <w:r w:rsidR="00D831B4">
              <w:rPr>
                <w:rFonts w:asciiTheme="minorHAnsi" w:hAnsiTheme="minorHAnsi" w:cstheme="minorHAnsi"/>
                <w:sz w:val="22"/>
                <w:szCs w:val="22"/>
              </w:rPr>
              <w:t xml:space="preserve">pentru planificare </w:t>
            </w:r>
            <w:r>
              <w:rPr>
                <w:rFonts w:asciiTheme="minorHAnsi" w:hAnsiTheme="minorHAnsi" w:cstheme="minorHAnsi"/>
                <w:sz w:val="22"/>
                <w:szCs w:val="22"/>
              </w:rPr>
              <w:t>amplasament</w:t>
            </w:r>
            <w:r w:rsidR="00D831B4">
              <w:rPr>
                <w:rFonts w:asciiTheme="minorHAnsi" w:hAnsiTheme="minorHAnsi" w:cstheme="minorHAnsi"/>
                <w:sz w:val="22"/>
                <w:szCs w:val="22"/>
              </w:rPr>
              <w:t xml:space="preserve"> sau optimizare.</w:t>
            </w:r>
          </w:p>
        </w:tc>
        <w:tc>
          <w:tcPr>
            <w:tcW w:w="395" w:type="pct"/>
            <w:tcMar/>
            <w:vAlign w:val="center"/>
          </w:tcPr>
          <w:p w:rsidRPr="00150A51" w:rsidR="00B4295A" w:rsidP="00D22B64" w:rsidRDefault="001171FA" w14:paraId="072FC059" w14:textId="177F899D">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tcMar/>
            <w:vAlign w:val="center"/>
          </w:tcPr>
          <w:p w:rsidRPr="00150A51" w:rsidR="00B4295A" w:rsidP="00D22B64" w:rsidRDefault="00B4295A" w14:paraId="4DF2CF21" w14:textId="77777777">
            <w:pPr>
              <w:spacing w:line="276" w:lineRule="auto"/>
              <w:rPr>
                <w:rFonts w:asciiTheme="minorHAnsi" w:hAnsiTheme="minorHAnsi" w:cstheme="minorHAnsi"/>
                <w:sz w:val="22"/>
                <w:szCs w:val="22"/>
              </w:rPr>
            </w:pPr>
          </w:p>
        </w:tc>
        <w:tc>
          <w:tcPr>
            <w:tcW w:w="743" w:type="pct"/>
            <w:vMerge/>
            <w:tcMar/>
            <w:vAlign w:val="center"/>
          </w:tcPr>
          <w:p w:rsidRPr="00150A51" w:rsidR="00B4295A" w:rsidP="00D22B64" w:rsidRDefault="00B4295A" w14:paraId="7700F2B0" w14:textId="77777777">
            <w:pPr>
              <w:spacing w:line="276" w:lineRule="auto"/>
              <w:rPr>
                <w:rFonts w:asciiTheme="minorHAnsi" w:hAnsiTheme="minorHAnsi" w:cstheme="minorHAnsi"/>
                <w:sz w:val="22"/>
                <w:szCs w:val="22"/>
              </w:rPr>
            </w:pPr>
          </w:p>
        </w:tc>
      </w:tr>
      <w:tr w:rsidRPr="00150A51" w:rsidR="006062F3" w:rsidTr="155BE58F" w14:paraId="664DE358" w14:textId="77777777">
        <w:tc>
          <w:tcPr>
            <w:tcW w:w="3044" w:type="pct"/>
            <w:shd w:val="clear" w:color="auto" w:fill="E0E0E0"/>
            <w:tcMar/>
            <w:vAlign w:val="center"/>
          </w:tcPr>
          <w:p w:rsidR="006062F3" w:rsidP="00315834" w:rsidRDefault="00B25227" w14:paraId="4E7C65A7" w14:textId="64DCB736">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Recapitulare material parcurs.</w:t>
            </w:r>
          </w:p>
        </w:tc>
        <w:tc>
          <w:tcPr>
            <w:tcW w:w="395" w:type="pct"/>
            <w:tcMar/>
            <w:vAlign w:val="center"/>
          </w:tcPr>
          <w:p w:rsidR="006062F3" w:rsidP="00D22B64" w:rsidRDefault="006062F3" w14:paraId="1554A345" w14:textId="575E5E21">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tcMar/>
            <w:vAlign w:val="center"/>
          </w:tcPr>
          <w:p w:rsidRPr="00150A51" w:rsidR="006062F3" w:rsidP="00D22B64" w:rsidRDefault="006062F3" w14:paraId="6B083B3F" w14:textId="77777777">
            <w:pPr>
              <w:spacing w:line="276" w:lineRule="auto"/>
              <w:rPr>
                <w:rFonts w:asciiTheme="minorHAnsi" w:hAnsiTheme="minorHAnsi" w:cstheme="minorHAnsi"/>
                <w:sz w:val="22"/>
                <w:szCs w:val="22"/>
              </w:rPr>
            </w:pPr>
          </w:p>
        </w:tc>
        <w:tc>
          <w:tcPr>
            <w:tcW w:w="743" w:type="pct"/>
            <w:vMerge/>
            <w:tcMar/>
            <w:vAlign w:val="center"/>
          </w:tcPr>
          <w:p w:rsidRPr="00150A51" w:rsidR="006062F3" w:rsidP="00D22B64" w:rsidRDefault="006062F3" w14:paraId="35D5CE08" w14:textId="77777777">
            <w:pPr>
              <w:spacing w:line="276" w:lineRule="auto"/>
              <w:rPr>
                <w:rFonts w:asciiTheme="minorHAnsi" w:hAnsiTheme="minorHAnsi" w:cstheme="minorHAnsi"/>
                <w:sz w:val="22"/>
                <w:szCs w:val="22"/>
              </w:rPr>
            </w:pPr>
          </w:p>
        </w:tc>
      </w:tr>
      <w:tr w:rsidRPr="00150A51" w:rsidR="009168C8" w:rsidTr="155BE58F" w14:paraId="751141B3" w14:textId="77777777">
        <w:trPr>
          <w:trHeight w:val="864"/>
        </w:trPr>
        <w:tc>
          <w:tcPr>
            <w:tcW w:w="3044" w:type="pct"/>
            <w:shd w:val="clear" w:color="auto" w:fill="E0E0E0"/>
            <w:tcMar/>
            <w:vAlign w:val="center"/>
          </w:tcPr>
          <w:p w:rsidRPr="00315834" w:rsidR="00200FAD" w:rsidP="00315834" w:rsidRDefault="00B25227" w14:paraId="4D8734AD" w14:textId="0DA743B2">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Evaluare și prezentare rapoarte tehnice lucrări</w:t>
            </w:r>
          </w:p>
        </w:tc>
        <w:tc>
          <w:tcPr>
            <w:tcW w:w="395" w:type="pct"/>
            <w:tcMar/>
            <w:vAlign w:val="center"/>
          </w:tcPr>
          <w:p w:rsidRPr="00150A51" w:rsidR="00200FAD" w:rsidP="00D22B64" w:rsidRDefault="001171FA" w14:paraId="56FCBCAB" w14:textId="6511E7D0">
            <w:pPr>
              <w:overflowPunct w:val="0"/>
              <w:autoSpaceDE w:val="0"/>
              <w:autoSpaceDN w:val="0"/>
              <w:adjustRightInd w:val="0"/>
              <w:spacing w:line="276" w:lineRule="auto"/>
              <w:textAlignment w:val="baseline"/>
              <w:rPr>
                <w:rFonts w:asciiTheme="minorHAnsi" w:hAnsiTheme="minorHAnsi" w:cstheme="minorHAnsi"/>
                <w:sz w:val="22"/>
                <w:szCs w:val="22"/>
              </w:rPr>
            </w:pPr>
            <w:r>
              <w:rPr>
                <w:rFonts w:asciiTheme="minorHAnsi" w:hAnsiTheme="minorHAnsi" w:cstheme="minorHAnsi"/>
                <w:sz w:val="22"/>
                <w:szCs w:val="22"/>
              </w:rPr>
              <w:t>2</w:t>
            </w:r>
          </w:p>
        </w:tc>
        <w:tc>
          <w:tcPr>
            <w:tcW w:w="818" w:type="pct"/>
            <w:vMerge/>
            <w:tcMar/>
            <w:vAlign w:val="center"/>
          </w:tcPr>
          <w:p w:rsidRPr="00150A51" w:rsidR="00200FAD" w:rsidP="00D22B64" w:rsidRDefault="00200FAD" w14:paraId="38DED492" w14:textId="77777777">
            <w:pPr>
              <w:spacing w:line="276" w:lineRule="auto"/>
              <w:rPr>
                <w:rFonts w:asciiTheme="minorHAnsi" w:hAnsiTheme="minorHAnsi" w:cstheme="minorHAnsi"/>
                <w:sz w:val="22"/>
                <w:szCs w:val="22"/>
              </w:rPr>
            </w:pPr>
          </w:p>
        </w:tc>
        <w:tc>
          <w:tcPr>
            <w:tcW w:w="743" w:type="pct"/>
            <w:vMerge/>
            <w:tcMar/>
            <w:vAlign w:val="center"/>
          </w:tcPr>
          <w:p w:rsidRPr="00150A51" w:rsidR="00200FAD" w:rsidP="00D22B64" w:rsidRDefault="00200FAD" w14:paraId="578DC6D2" w14:textId="77777777">
            <w:pPr>
              <w:spacing w:line="276" w:lineRule="auto"/>
              <w:rPr>
                <w:rFonts w:asciiTheme="minorHAnsi" w:hAnsiTheme="minorHAnsi" w:cstheme="minorHAnsi"/>
                <w:sz w:val="22"/>
                <w:szCs w:val="22"/>
              </w:rPr>
            </w:pPr>
          </w:p>
        </w:tc>
      </w:tr>
      <w:tr w:rsidRPr="00150A51" w:rsidR="0000086E" w:rsidTr="155BE58F" w14:paraId="4615B860" w14:textId="77777777">
        <w:tc>
          <w:tcPr>
            <w:tcW w:w="5000" w:type="pct"/>
            <w:gridSpan w:val="4"/>
            <w:shd w:val="clear" w:color="auto" w:fill="E0E0E0"/>
            <w:tcMar/>
            <w:vAlign w:val="center"/>
          </w:tcPr>
          <w:p w:rsidR="0063522D" w:rsidP="00D22B64" w:rsidRDefault="0000086E" w14:paraId="6DCA2B70" w14:textId="77777777">
            <w:pPr>
              <w:spacing w:line="276" w:lineRule="auto"/>
              <w:rPr>
                <w:rFonts w:asciiTheme="minorHAnsi" w:hAnsiTheme="minorHAnsi" w:cstheme="minorHAnsi"/>
                <w:sz w:val="22"/>
                <w:szCs w:val="22"/>
              </w:rPr>
            </w:pPr>
            <w:r w:rsidRPr="00150A51">
              <w:rPr>
                <w:rFonts w:asciiTheme="minorHAnsi" w:hAnsiTheme="minorHAnsi" w:cstheme="minorHAnsi"/>
                <w:sz w:val="22"/>
                <w:szCs w:val="22"/>
              </w:rPr>
              <w:t>Bibliografie</w:t>
            </w:r>
          </w:p>
          <w:p w:rsidRPr="00150A51" w:rsidR="00E357B3" w:rsidP="00D22B64" w:rsidRDefault="001171FA" w14:paraId="061DF391" w14:textId="5D70E856">
            <w:pPr>
              <w:spacing w:line="276" w:lineRule="auto"/>
              <w:rPr>
                <w:rFonts w:asciiTheme="minorHAnsi" w:hAnsiTheme="minorHAnsi" w:cstheme="minorHAnsi"/>
                <w:sz w:val="22"/>
                <w:szCs w:val="22"/>
              </w:rPr>
            </w:pPr>
            <w:r>
              <w:rPr>
                <w:rFonts w:asciiTheme="minorHAnsi" w:hAnsiTheme="minorHAnsi" w:cstheme="minorHAnsi"/>
                <w:sz w:val="22"/>
                <w:szCs w:val="22"/>
              </w:rPr>
              <w:t>Idem curs</w:t>
            </w:r>
          </w:p>
        </w:tc>
      </w:tr>
    </w:tbl>
    <w:p w:rsidRPr="00150A51" w:rsidR="00ED57BD" w:rsidP="00D22B64" w:rsidRDefault="00ED57BD" w14:paraId="2CC0C56E" w14:textId="77777777">
      <w:pPr>
        <w:spacing w:line="276" w:lineRule="auto"/>
        <w:rPr>
          <w:rFonts w:asciiTheme="minorHAnsi" w:hAnsiTheme="minorHAnsi" w:cstheme="minorHAnsi"/>
          <w:sz w:val="22"/>
          <w:szCs w:val="22"/>
        </w:rPr>
      </w:pPr>
    </w:p>
    <w:p w:rsidRPr="00150A51" w:rsidR="00EE0BA5" w:rsidP="00D22B64" w:rsidRDefault="005072F7" w14:paraId="548A5CCB" w14:textId="40097E0E">
      <w:pPr>
        <w:spacing w:line="276" w:lineRule="auto"/>
        <w:jc w:val="both"/>
        <w:rPr>
          <w:rFonts w:eastAsia="Times New Roman" w:asciiTheme="minorHAnsi" w:hAnsiTheme="minorHAnsi" w:cstheme="minorHAnsi"/>
          <w:b/>
          <w:bCs/>
          <w:sz w:val="22"/>
          <w:szCs w:val="22"/>
        </w:rPr>
      </w:pPr>
      <w:r w:rsidRPr="00150A51">
        <w:rPr>
          <w:rFonts w:asciiTheme="minorHAnsi" w:hAnsiTheme="minorHAnsi" w:cstheme="minorHAnsi"/>
          <w:b/>
          <w:bCs/>
          <w:sz w:val="22"/>
          <w:szCs w:val="22"/>
        </w:rPr>
        <w:t>10</w:t>
      </w:r>
      <w:r w:rsidRPr="00150A51" w:rsidR="00EE0BA5">
        <w:rPr>
          <w:rFonts w:asciiTheme="minorHAnsi" w:hAnsiTheme="minorHAnsi" w:cstheme="minorHAnsi"/>
          <w:b/>
          <w:bCs/>
          <w:sz w:val="22"/>
          <w:szCs w:val="22"/>
        </w:rPr>
        <w:t>. Coroborarea con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inuturilor disciplinei cu a</w:t>
      </w:r>
      <w:r w:rsidRPr="00150A51" w:rsidR="0012489D">
        <w:rPr>
          <w:rFonts w:eastAsia="Times New Roman" w:asciiTheme="minorHAnsi" w:hAnsiTheme="minorHAnsi" w:cstheme="minorHAnsi"/>
          <w:b/>
          <w:bCs/>
          <w:sz w:val="22"/>
          <w:szCs w:val="22"/>
        </w:rPr>
        <w:t>ș</w:t>
      </w:r>
      <w:r w:rsidRPr="00150A51" w:rsidR="00EE0BA5">
        <w:rPr>
          <w:rFonts w:eastAsia="Times New Roman" w:asciiTheme="minorHAnsi" w:hAnsiTheme="minorHAnsi" w:cstheme="minorHAnsi"/>
          <w:b/>
          <w:bCs/>
          <w:sz w:val="22"/>
          <w:szCs w:val="22"/>
        </w:rPr>
        <w:t>teptările reprezentan</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ilor comunită</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ii epistemice, asocia</w:t>
      </w:r>
      <w:r w:rsidRPr="00150A51" w:rsidR="0012489D">
        <w:rPr>
          <w:rFonts w:eastAsia="Times New Roman" w:asciiTheme="minorHAnsi" w:hAnsiTheme="minorHAnsi" w:cstheme="minorHAnsi"/>
          <w:b/>
          <w:bCs/>
          <w:sz w:val="22"/>
          <w:szCs w:val="22"/>
        </w:rPr>
        <w:t>ț</w:t>
      </w:r>
      <w:r w:rsidRPr="00150A51" w:rsidR="00EE0BA5">
        <w:rPr>
          <w:rFonts w:eastAsia="Times New Roman" w:asciiTheme="minorHAnsi" w:hAnsiTheme="minorHAnsi" w:cstheme="minorHAnsi"/>
          <w:b/>
          <w:bCs/>
          <w:sz w:val="22"/>
          <w:szCs w:val="22"/>
        </w:rPr>
        <w:t xml:space="preserve">iilor profesionale </w:t>
      </w:r>
      <w:r w:rsidRPr="00150A51" w:rsidR="0012489D">
        <w:rPr>
          <w:rFonts w:eastAsia="Times New Roman" w:asciiTheme="minorHAnsi" w:hAnsiTheme="minorHAnsi" w:cstheme="minorHAnsi"/>
          <w:b/>
          <w:bCs/>
          <w:sz w:val="22"/>
          <w:szCs w:val="22"/>
        </w:rPr>
        <w:t>ș</w:t>
      </w:r>
      <w:r w:rsidRPr="00150A51" w:rsidR="00EE0BA5">
        <w:rPr>
          <w:rFonts w:eastAsia="Times New Roman" w:asciiTheme="minorHAnsi" w:hAnsiTheme="minorHAnsi" w:cstheme="minorHAnsi"/>
          <w:b/>
          <w:bCs/>
          <w:sz w:val="22"/>
          <w:szCs w:val="22"/>
        </w:rPr>
        <w:t>i angajatori</w:t>
      </w:r>
      <w:r w:rsidRPr="00150A51" w:rsidR="00F43D2A">
        <w:rPr>
          <w:rFonts w:eastAsia="Times New Roman" w:asciiTheme="minorHAnsi" w:hAnsiTheme="minorHAnsi" w:cstheme="minorHAnsi"/>
          <w:b/>
          <w:bCs/>
          <w:sz w:val="22"/>
          <w:szCs w:val="22"/>
        </w:rPr>
        <w:t>lor</w:t>
      </w:r>
      <w:r w:rsidRPr="00150A51" w:rsidR="00EE0BA5">
        <w:rPr>
          <w:rFonts w:eastAsia="Times New Roman" w:asciiTheme="minorHAnsi" w:hAnsiTheme="minorHAnsi" w:cstheme="minorHAnsi"/>
          <w:b/>
          <w:bCs/>
          <w:sz w:val="22"/>
          <w:szCs w:val="22"/>
        </w:rPr>
        <w:t xml:space="preserve"> reprezentativi din domeniul aferent programului</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ook w:val="01E0" w:firstRow="1" w:lastRow="1" w:firstColumn="1" w:lastColumn="1" w:noHBand="0" w:noVBand="0"/>
      </w:tblPr>
      <w:tblGrid>
        <w:gridCol w:w="9607"/>
      </w:tblGrid>
      <w:tr w:rsidRPr="00150A51" w:rsidR="00EE0BA5" w:rsidTr="00BB331A" w14:paraId="04E0AFB3" w14:textId="77777777">
        <w:trPr>
          <w:trHeight w:val="1107"/>
        </w:trPr>
        <w:tc>
          <w:tcPr>
            <w:tcW w:w="5000" w:type="pct"/>
          </w:tcPr>
          <w:p w:rsidRPr="00AC050B" w:rsidR="00AC050B" w:rsidP="00AC050B" w:rsidRDefault="00AC050B" w14:paraId="70532A4F" w14:textId="77777777">
            <w:pPr>
              <w:spacing w:line="276" w:lineRule="auto"/>
              <w:rPr>
                <w:rFonts w:eastAsia="Times New Roman" w:asciiTheme="minorHAnsi" w:hAnsiTheme="minorHAnsi" w:cstheme="minorHAnsi"/>
                <w:sz w:val="22"/>
                <w:szCs w:val="22"/>
              </w:rPr>
            </w:pPr>
            <w:r w:rsidRPr="00AC050B">
              <w:rPr>
                <w:rFonts w:eastAsia="Times New Roman" w:asciiTheme="minorHAnsi" w:hAnsiTheme="minorHAnsi" w:cstheme="minorHAnsi"/>
                <w:sz w:val="22"/>
                <w:szCs w:val="22"/>
              </w:rPr>
              <w:t>Conținuturile disciplinei Amenajarea, organizarea și exploatarea parcărilor sunt corelate cu așteptările comunității epistemice și ale asociațiilor profesionale din domeniul ingineriei urbane și al transporturilor, prin abordarea principiilor teoretice, normative și metodologice utilizate în proiectarea și gestionarea infrastructurii de parcare. Disciplina este aliniată standardelor profesionale și bunelor practici naționale și europene, promovând soluții fundamentate tehnic și sustenabile.</w:t>
            </w:r>
          </w:p>
          <w:p w:rsidRPr="00150A51" w:rsidR="00F6026D" w:rsidP="00AC050B" w:rsidRDefault="00AC050B" w14:paraId="612C8B16" w14:textId="0BBAFC1F">
            <w:pPr>
              <w:spacing w:line="276" w:lineRule="auto"/>
              <w:rPr>
                <w:rFonts w:eastAsia="Times New Roman" w:asciiTheme="minorHAnsi" w:hAnsiTheme="minorHAnsi" w:cstheme="minorHAnsi"/>
                <w:sz w:val="22"/>
                <w:szCs w:val="22"/>
              </w:rPr>
            </w:pPr>
            <w:r w:rsidRPr="00AC050B">
              <w:rPr>
                <w:rFonts w:eastAsia="Times New Roman" w:asciiTheme="minorHAnsi" w:hAnsiTheme="minorHAnsi" w:cstheme="minorHAnsi"/>
                <w:sz w:val="22"/>
                <w:szCs w:val="22"/>
              </w:rPr>
              <w:t>Prin accentul pus pe utilizarea sistemelor informaționale geografice (GIS), analiza spațială și realizarea de proiecte aplicative și rapoarte tehnice, conținuturile disciplinei răspund cerințelor angajatorilor privind competențele tehnice, capacitatea de analiză și comunicare profesională. Abordarea tematicilor legate de mobilitatea urbană durabilă și respectarea reglementărilor juridice asigură relevanța pregătirii pentru integrarea absolvenților în activitatea instituțiilor publice și a firmelor de proiectare și consultanță.</w:t>
            </w:r>
          </w:p>
        </w:tc>
      </w:tr>
    </w:tbl>
    <w:p w:rsidRPr="00150A51" w:rsidR="00851507" w:rsidP="00D22B64" w:rsidRDefault="00851507" w14:paraId="09BD62F1" w14:textId="77777777">
      <w:pPr>
        <w:spacing w:line="276" w:lineRule="auto"/>
        <w:rPr>
          <w:rFonts w:asciiTheme="minorHAnsi" w:hAnsiTheme="minorHAnsi" w:cstheme="minorHAnsi"/>
          <w:sz w:val="22"/>
          <w:szCs w:val="22"/>
        </w:rPr>
      </w:pPr>
    </w:p>
    <w:p w:rsidRPr="00150A51" w:rsidR="00EE0BA5" w:rsidP="00D22B64" w:rsidRDefault="00EE0BA5" w14:paraId="1DB43343"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 Evaluare</w:t>
      </w:r>
    </w:p>
    <w:tbl>
      <w:tblPr>
        <w:tblW w:w="5000" w:type="pc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left w:w="40" w:type="dxa"/>
          <w:right w:w="40" w:type="dxa"/>
        </w:tblCellMar>
        <w:tblLook w:val="0000" w:firstRow="0" w:lastRow="0" w:firstColumn="0" w:lastColumn="0" w:noHBand="0" w:noVBand="0"/>
      </w:tblPr>
      <w:tblGrid>
        <w:gridCol w:w="2333"/>
        <w:gridCol w:w="3460"/>
        <w:gridCol w:w="2402"/>
        <w:gridCol w:w="1412"/>
      </w:tblGrid>
      <w:tr w:rsidRPr="00150A51" w:rsidR="003773FF" w:rsidTr="12A1960A" w14:paraId="70170ECE" w14:textId="77777777">
        <w:trPr>
          <w:trHeight w:val="528"/>
        </w:trPr>
        <w:tc>
          <w:tcPr>
            <w:tcW w:w="1214" w:type="pct"/>
            <w:shd w:val="clear" w:color="auto" w:fill="FFFFFF" w:themeFill="background1"/>
            <w:tcMar/>
            <w:vAlign w:val="center"/>
          </w:tcPr>
          <w:p w:rsidRPr="00150A51" w:rsidR="003773FF" w:rsidP="00D22B64" w:rsidRDefault="003773FF" w14:paraId="251F492A"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Tip activitate</w:t>
            </w:r>
          </w:p>
        </w:tc>
        <w:tc>
          <w:tcPr>
            <w:tcW w:w="1801" w:type="pct"/>
            <w:shd w:val="clear" w:color="auto" w:fill="E0E0E0"/>
            <w:tcMar/>
            <w:vAlign w:val="center"/>
          </w:tcPr>
          <w:p w:rsidRPr="00150A51" w:rsidR="003773FF" w:rsidP="00D22B64" w:rsidRDefault="003773FF" w14:paraId="3C469019" w14:textId="77777777">
            <w:pPr>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.1 Criterii de evaluare</w:t>
            </w:r>
          </w:p>
        </w:tc>
        <w:tc>
          <w:tcPr>
            <w:tcW w:w="1250" w:type="pct"/>
            <w:shd w:val="clear" w:color="auto" w:fill="FFFFFF" w:themeFill="background1"/>
            <w:tcMar/>
            <w:vAlign w:val="center"/>
          </w:tcPr>
          <w:p w:rsidRPr="00150A51" w:rsidR="003773FF" w:rsidP="00D22B64" w:rsidRDefault="003773FF" w14:paraId="7A12DFA0"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.2 Metode de evaluare</w:t>
            </w:r>
          </w:p>
          <w:p w:rsidRPr="00150A51" w:rsidR="00072C7C" w:rsidP="00D22B64" w:rsidRDefault="00072C7C" w14:paraId="411A0771" w14:textId="7A5135CA">
            <w:pPr>
              <w:shd w:val="clear" w:color="auto" w:fill="FFFFFF"/>
              <w:autoSpaceDE w:val="0"/>
              <w:autoSpaceDN w:val="0"/>
              <w:adjustRightInd w:val="0"/>
              <w:spacing w:line="276" w:lineRule="auto"/>
              <w:jc w:val="center"/>
              <w:rPr>
                <w:rFonts w:asciiTheme="minorHAnsi" w:hAnsiTheme="minorHAnsi" w:cstheme="minorHAnsi"/>
                <w:b/>
                <w:bCs/>
                <w:sz w:val="22"/>
                <w:szCs w:val="22"/>
              </w:rPr>
            </w:pPr>
            <w:r w:rsidRPr="00150A51">
              <w:rPr>
                <w:rFonts w:asciiTheme="minorHAnsi" w:hAnsiTheme="minorHAnsi" w:cstheme="minorHAnsi"/>
                <w:b/>
                <w:bCs/>
                <w:sz w:val="22"/>
                <w:szCs w:val="22"/>
              </w:rPr>
              <w:t>(</w:t>
            </w:r>
            <w:r w:rsidRPr="00150A51" w:rsidR="0012489D">
              <w:rPr>
                <w:rFonts w:asciiTheme="minorHAnsi" w:hAnsiTheme="minorHAnsi" w:cstheme="minorHAnsi"/>
                <w:b/>
                <w:bCs/>
                <w:sz w:val="22"/>
                <w:szCs w:val="22"/>
              </w:rPr>
              <w:t>ș</w:t>
            </w:r>
            <w:r w:rsidRPr="00150A51" w:rsidR="008615BF">
              <w:rPr>
                <w:rFonts w:asciiTheme="minorHAnsi" w:hAnsiTheme="minorHAnsi" w:cstheme="minorHAnsi"/>
                <w:b/>
                <w:bCs/>
                <w:sz w:val="22"/>
                <w:szCs w:val="22"/>
              </w:rPr>
              <w:t xml:space="preserve">i </w:t>
            </w:r>
            <w:r w:rsidRPr="00150A51" w:rsidR="00A02FFB">
              <w:rPr>
                <w:rFonts w:asciiTheme="minorHAnsi" w:hAnsiTheme="minorHAnsi" w:cstheme="minorHAnsi"/>
                <w:b/>
                <w:bCs/>
                <w:sz w:val="22"/>
                <w:szCs w:val="22"/>
              </w:rPr>
              <w:t>forma</w:t>
            </w:r>
            <w:r w:rsidRPr="00150A51">
              <w:rPr>
                <w:rFonts w:asciiTheme="minorHAnsi" w:hAnsiTheme="minorHAnsi" w:cstheme="minorHAnsi"/>
                <w:b/>
                <w:bCs/>
                <w:sz w:val="22"/>
                <w:szCs w:val="22"/>
              </w:rPr>
              <w:t xml:space="preserve"> evaluare: continuă/sumativă)</w:t>
            </w:r>
          </w:p>
        </w:tc>
        <w:tc>
          <w:tcPr>
            <w:tcW w:w="735" w:type="pct"/>
            <w:shd w:val="clear" w:color="auto" w:fill="FFFFFF" w:themeFill="background1"/>
            <w:tcMar/>
            <w:vAlign w:val="center"/>
          </w:tcPr>
          <w:p w:rsidRPr="00150A51" w:rsidR="003773FF" w:rsidP="00D22B64" w:rsidRDefault="003773FF" w14:paraId="1E9C5FE1" w14:textId="77777777">
            <w:pPr>
              <w:shd w:val="clear" w:color="auto" w:fill="FFFFFF"/>
              <w:autoSpaceDE w:val="0"/>
              <w:autoSpaceDN w:val="0"/>
              <w:adjustRightInd w:val="0"/>
              <w:spacing w:line="276" w:lineRule="auto"/>
              <w:rPr>
                <w:rFonts w:asciiTheme="minorHAnsi" w:hAnsiTheme="minorHAnsi" w:cstheme="minorHAnsi"/>
                <w:b/>
                <w:bCs/>
                <w:sz w:val="22"/>
                <w:szCs w:val="22"/>
              </w:rPr>
            </w:pPr>
            <w:r w:rsidRPr="00150A51">
              <w:rPr>
                <w:rFonts w:asciiTheme="minorHAnsi" w:hAnsiTheme="minorHAnsi" w:cstheme="minorHAnsi"/>
                <w:b/>
                <w:bCs/>
                <w:sz w:val="22"/>
                <w:szCs w:val="22"/>
              </w:rPr>
              <w:t>1</w:t>
            </w:r>
            <w:r w:rsidRPr="00150A51" w:rsidR="005072F7">
              <w:rPr>
                <w:rFonts w:asciiTheme="minorHAnsi" w:hAnsiTheme="minorHAnsi" w:cstheme="minorHAnsi"/>
                <w:b/>
                <w:bCs/>
                <w:sz w:val="22"/>
                <w:szCs w:val="22"/>
              </w:rPr>
              <w:t>1</w:t>
            </w:r>
            <w:r w:rsidRPr="00150A51">
              <w:rPr>
                <w:rFonts w:asciiTheme="minorHAnsi" w:hAnsiTheme="minorHAnsi" w:cstheme="minorHAnsi"/>
                <w:b/>
                <w:bCs/>
                <w:sz w:val="22"/>
                <w:szCs w:val="22"/>
              </w:rPr>
              <w:t>.3 Pondere din nota final</w:t>
            </w:r>
            <w:r w:rsidRPr="00150A51">
              <w:rPr>
                <w:rFonts w:eastAsia="Times New Roman" w:asciiTheme="minorHAnsi" w:hAnsiTheme="minorHAnsi" w:cstheme="minorHAnsi"/>
                <w:b/>
                <w:bCs/>
                <w:sz w:val="22"/>
                <w:szCs w:val="22"/>
              </w:rPr>
              <w:t>ă</w:t>
            </w:r>
          </w:p>
        </w:tc>
      </w:tr>
      <w:tr w:rsidRPr="00150A51" w:rsidR="004D433B" w:rsidTr="12A1960A" w14:paraId="0116360D" w14:textId="77777777">
        <w:trPr>
          <w:trHeight w:val="555"/>
        </w:trPr>
        <w:tc>
          <w:tcPr>
            <w:tcW w:w="1214" w:type="pct"/>
            <w:shd w:val="clear" w:color="auto" w:fill="FFFFFF" w:themeFill="background1"/>
            <w:tcMar/>
            <w:vAlign w:val="center"/>
          </w:tcPr>
          <w:p w:rsidRPr="00150A51" w:rsidR="004D433B" w:rsidP="00D22B64" w:rsidRDefault="004D433B" w14:paraId="3F9FED65" w14:textId="77777777">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w:t>
            </w:r>
            <w:r w:rsidRPr="00150A51" w:rsidR="005072F7">
              <w:rPr>
                <w:rFonts w:asciiTheme="minorHAnsi" w:hAnsiTheme="minorHAnsi" w:cstheme="minorHAnsi"/>
                <w:sz w:val="22"/>
                <w:szCs w:val="22"/>
              </w:rPr>
              <w:t>1</w:t>
            </w:r>
            <w:r w:rsidRPr="00150A51">
              <w:rPr>
                <w:rFonts w:asciiTheme="minorHAnsi" w:hAnsiTheme="minorHAnsi" w:cstheme="minorHAnsi"/>
                <w:sz w:val="22"/>
                <w:szCs w:val="22"/>
              </w:rPr>
              <w:t>.4 Curs</w:t>
            </w:r>
          </w:p>
          <w:p w:rsidRPr="00150A51" w:rsidR="00BB331A" w:rsidP="00D22B64" w:rsidRDefault="00BB331A" w14:paraId="75631F91" w14:textId="77777777">
            <w:pPr>
              <w:shd w:val="clear" w:color="auto" w:fill="FFFFFF"/>
              <w:autoSpaceDE w:val="0"/>
              <w:autoSpaceDN w:val="0"/>
              <w:adjustRightInd w:val="0"/>
              <w:spacing w:line="276" w:lineRule="auto"/>
              <w:rPr>
                <w:rFonts w:asciiTheme="minorHAnsi" w:hAnsiTheme="minorHAnsi" w:cstheme="minorHAnsi"/>
                <w:sz w:val="22"/>
                <w:szCs w:val="22"/>
              </w:rPr>
            </w:pPr>
          </w:p>
        </w:tc>
        <w:tc>
          <w:tcPr>
            <w:tcW w:w="1801" w:type="pct"/>
            <w:shd w:val="clear" w:color="auto" w:fill="E0E0E0"/>
            <w:tcMar/>
            <w:vAlign w:val="center"/>
          </w:tcPr>
          <w:p w:rsidRPr="00150A51" w:rsidR="00996A6C" w:rsidP="00996A6C" w:rsidRDefault="00AC050B" w14:paraId="76BF02BF" w14:textId="481C4E54">
            <w:pPr>
              <w:autoSpaceDE w:val="0"/>
              <w:autoSpaceDN w:val="0"/>
              <w:adjustRightInd w:val="0"/>
              <w:spacing w:line="276" w:lineRule="auto"/>
              <w:rPr>
                <w:rFonts w:asciiTheme="minorHAnsi" w:hAnsiTheme="minorHAnsi" w:cstheme="minorHAnsi"/>
                <w:sz w:val="22"/>
                <w:szCs w:val="22"/>
              </w:rPr>
            </w:pPr>
            <w:r w:rsidRPr="00AC050B">
              <w:rPr>
                <w:rFonts w:asciiTheme="minorHAnsi" w:hAnsiTheme="minorHAnsi" w:cstheme="minorHAnsi"/>
                <w:sz w:val="22"/>
                <w:szCs w:val="22"/>
              </w:rPr>
              <w:t xml:space="preserve">Evaluarea activității la curs urmărește nivelul de înțelegere a conceptelor teoretice și normative privind amenajarea și exploatarea parcărilor, capacitatea de a explica și interpreta principiile tehnice, funcționale și juridice, precum și abilitatea de a </w:t>
            </w:r>
            <w:r w:rsidRPr="00AC050B">
              <w:rPr>
                <w:rFonts w:asciiTheme="minorHAnsi" w:hAnsiTheme="minorHAnsi" w:cstheme="minorHAnsi"/>
                <w:sz w:val="22"/>
                <w:szCs w:val="22"/>
              </w:rPr>
              <w:lastRenderedPageBreak/>
              <w:t>analiza critic soluții de organizare a parcărilor în context urban. Se evaluează corectitudinea și coerența răspunsurilor la evaluările scrise, capacitatea de sinteză și utilizarea adecvată a limbajului tehnic de specialitate, precum și participarea activă la curs.</w:t>
            </w:r>
          </w:p>
        </w:tc>
        <w:tc>
          <w:tcPr>
            <w:tcW w:w="1250" w:type="pct"/>
            <w:shd w:val="clear" w:color="auto" w:fill="FFFFFF" w:themeFill="background1"/>
            <w:tcMar/>
            <w:vAlign w:val="center"/>
          </w:tcPr>
          <w:p w:rsidRPr="00150A51" w:rsidR="004D433B" w:rsidP="12A1960A" w:rsidRDefault="00CB7D16" w14:paraId="18D94A02" w14:textId="543D2FDE">
            <w:pPr>
              <w:autoSpaceDE w:val="0"/>
              <w:autoSpaceDN w:val="0"/>
              <w:adjustRightInd w:val="0"/>
              <w:spacing w:line="276" w:lineRule="auto"/>
              <w:rPr>
                <w:rFonts w:ascii="Calibri" w:hAnsi="Calibri" w:cs="Calibri" w:asciiTheme="minorAscii" w:hAnsiTheme="minorAscii" w:cstheme="minorAscii"/>
                <w:sz w:val="22"/>
                <w:szCs w:val="22"/>
              </w:rPr>
            </w:pPr>
            <w:r w:rsidRPr="12A1960A" w:rsidR="00CB7D16">
              <w:rPr>
                <w:rFonts w:ascii="Calibri" w:hAnsi="Calibri" w:cs="Calibri" w:asciiTheme="minorAscii" w:hAnsiTheme="minorAscii" w:cstheme="minorAscii"/>
                <w:sz w:val="22"/>
                <w:szCs w:val="22"/>
              </w:rPr>
              <w:t xml:space="preserve">Sumativă – </w:t>
            </w:r>
            <w:r w:rsidRPr="12A1960A" w:rsidR="104B1335">
              <w:rPr>
                <w:rFonts w:ascii="Calibri" w:hAnsi="Calibri" w:cs="Calibri" w:asciiTheme="minorAscii" w:hAnsiTheme="minorAscii" w:cstheme="minorAscii"/>
                <w:sz w:val="22"/>
                <w:szCs w:val="22"/>
              </w:rPr>
              <w:t>Colocviu</w:t>
            </w:r>
          </w:p>
        </w:tc>
        <w:tc>
          <w:tcPr>
            <w:tcW w:w="735" w:type="pct"/>
            <w:shd w:val="clear" w:color="auto" w:fill="FFFFFF" w:themeFill="background1"/>
            <w:tcMar/>
            <w:vAlign w:val="center"/>
          </w:tcPr>
          <w:p w:rsidRPr="00150A51" w:rsidR="004D433B" w:rsidP="00D22B64" w:rsidRDefault="00AC050B" w14:paraId="62F8E280" w14:textId="489021C6">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5</w:t>
            </w:r>
            <w:r w:rsidR="00CB7D16">
              <w:rPr>
                <w:rFonts w:asciiTheme="minorHAnsi" w:hAnsiTheme="minorHAnsi" w:cstheme="minorHAnsi"/>
                <w:sz w:val="22"/>
                <w:szCs w:val="22"/>
              </w:rPr>
              <w:t>0%</w:t>
            </w:r>
          </w:p>
        </w:tc>
      </w:tr>
      <w:tr w:rsidRPr="00150A51" w:rsidR="004D433B" w:rsidTr="12A1960A" w14:paraId="5757A949" w14:textId="77777777">
        <w:trPr>
          <w:trHeight w:val="565"/>
        </w:trPr>
        <w:tc>
          <w:tcPr>
            <w:tcW w:w="1214" w:type="pct"/>
            <w:shd w:val="clear" w:color="auto" w:fill="FFFFFF" w:themeFill="background1"/>
            <w:tcMar/>
            <w:vAlign w:val="center"/>
          </w:tcPr>
          <w:p w:rsidRPr="00150A51" w:rsidR="004D433B" w:rsidP="00D22B64" w:rsidRDefault="004D433B" w14:paraId="4C243344" w14:textId="75976515">
            <w:pPr>
              <w:shd w:val="clear" w:color="auto" w:fill="FFFFFF"/>
              <w:autoSpaceDE w:val="0"/>
              <w:autoSpaceDN w:val="0"/>
              <w:adjustRightInd w:val="0"/>
              <w:spacing w:line="276" w:lineRule="auto"/>
              <w:rPr>
                <w:rFonts w:asciiTheme="minorHAnsi" w:hAnsiTheme="minorHAnsi" w:cstheme="minorHAnsi"/>
                <w:sz w:val="22"/>
                <w:szCs w:val="22"/>
              </w:rPr>
            </w:pPr>
            <w:r w:rsidRPr="00150A51">
              <w:rPr>
                <w:rFonts w:asciiTheme="minorHAnsi" w:hAnsiTheme="minorHAnsi" w:cstheme="minorHAnsi"/>
                <w:sz w:val="22"/>
                <w:szCs w:val="22"/>
              </w:rPr>
              <w:t>1</w:t>
            </w:r>
            <w:r w:rsidRPr="00150A51" w:rsidR="005072F7">
              <w:rPr>
                <w:rFonts w:asciiTheme="minorHAnsi" w:hAnsiTheme="minorHAnsi" w:cstheme="minorHAnsi"/>
                <w:sz w:val="22"/>
                <w:szCs w:val="22"/>
              </w:rPr>
              <w:t>1</w:t>
            </w:r>
            <w:r w:rsidRPr="00150A51">
              <w:rPr>
                <w:rFonts w:asciiTheme="minorHAnsi" w:hAnsiTheme="minorHAnsi" w:cstheme="minorHAnsi"/>
                <w:sz w:val="22"/>
                <w:szCs w:val="22"/>
              </w:rPr>
              <w:t xml:space="preserve">.5 </w:t>
            </w:r>
            <w:r w:rsidRPr="00150A51" w:rsidR="00AF2A38">
              <w:rPr>
                <w:rFonts w:asciiTheme="minorHAnsi" w:hAnsiTheme="minorHAnsi" w:cstheme="minorHAnsi"/>
                <w:sz w:val="22"/>
                <w:szCs w:val="22"/>
              </w:rPr>
              <w:t>Seminar/</w:t>
            </w:r>
            <w:r w:rsidRPr="00150A51">
              <w:rPr>
                <w:rFonts w:asciiTheme="minorHAnsi" w:hAnsiTheme="minorHAnsi" w:cstheme="minorHAnsi"/>
                <w:sz w:val="22"/>
                <w:szCs w:val="22"/>
              </w:rPr>
              <w:t xml:space="preserve">Laborator </w:t>
            </w:r>
            <w:r w:rsidRPr="00150A51" w:rsidR="00200FAD">
              <w:rPr>
                <w:rFonts w:asciiTheme="minorHAnsi" w:hAnsiTheme="minorHAnsi" w:cstheme="minorHAnsi"/>
                <w:sz w:val="22"/>
                <w:szCs w:val="22"/>
              </w:rPr>
              <w:t>/Proiect</w:t>
            </w:r>
            <w:r w:rsidRPr="00150A51" w:rsidR="00D22B64">
              <w:rPr>
                <w:rFonts w:asciiTheme="minorHAnsi" w:hAnsiTheme="minorHAnsi" w:cstheme="minorHAnsi"/>
                <w:sz w:val="22"/>
                <w:szCs w:val="22"/>
              </w:rPr>
              <w:t xml:space="preserve"> / practică</w:t>
            </w:r>
          </w:p>
        </w:tc>
        <w:tc>
          <w:tcPr>
            <w:tcW w:w="1801" w:type="pct"/>
            <w:shd w:val="clear" w:color="auto" w:fill="E0E0E0"/>
            <w:tcMar/>
            <w:vAlign w:val="center"/>
          </w:tcPr>
          <w:p w:rsidRPr="00996A6C" w:rsidR="00996A6C" w:rsidP="00996A6C" w:rsidRDefault="00AC050B" w14:paraId="23CF876E" w14:textId="53C0B271">
            <w:pPr>
              <w:autoSpaceDE w:val="0"/>
              <w:autoSpaceDN w:val="0"/>
              <w:adjustRightInd w:val="0"/>
              <w:spacing w:line="276" w:lineRule="auto"/>
              <w:rPr>
                <w:rFonts w:asciiTheme="minorHAnsi" w:hAnsiTheme="minorHAnsi" w:cstheme="minorHAnsi"/>
                <w:sz w:val="22"/>
                <w:szCs w:val="22"/>
              </w:rPr>
            </w:pPr>
            <w:r w:rsidRPr="00AC050B">
              <w:rPr>
                <w:rFonts w:asciiTheme="minorHAnsi" w:hAnsiTheme="minorHAnsi" w:cstheme="minorHAnsi"/>
                <w:sz w:val="22"/>
                <w:szCs w:val="22"/>
              </w:rPr>
              <w:t>Evaluarea lucrărilor și aplicațiilor practice vizează aplicarea corectă a cunoștințelor teoretice în rezolvarea unor situații concrete, utilizarea instrumentelor GIS și CAD, corectitudinea calculelor și respectarea reglementărilor tehnice și juridice. Se apreciază calitatea proiectelor realizate, acuratețea datelor utilizate, coerența reprezentărilor grafice și cartografice, precum și capacitatea de a redacta și prezenta rapoarte tehnice clare. De asemenea, se evaluează autonomia, responsabilitatea și capacitatea de lucru individual sau în echipă</w:t>
            </w:r>
            <w:r>
              <w:rPr>
                <w:rFonts w:asciiTheme="minorHAnsi" w:hAnsiTheme="minorHAnsi" w:cstheme="minorHAnsi"/>
                <w:sz w:val="22"/>
                <w:szCs w:val="22"/>
              </w:rPr>
              <w:t xml:space="preserve"> și capacitatea de a prezenta public.</w:t>
            </w:r>
          </w:p>
        </w:tc>
        <w:tc>
          <w:tcPr>
            <w:tcW w:w="1250" w:type="pct"/>
            <w:shd w:val="clear" w:color="auto" w:fill="FFFFFF" w:themeFill="background1"/>
            <w:tcMar/>
            <w:vAlign w:val="center"/>
          </w:tcPr>
          <w:p w:rsidRPr="00150A51" w:rsidR="004D433B" w:rsidP="00E554E7" w:rsidRDefault="00CB7D16" w14:paraId="6B8B5017" w14:textId="5EFD7386">
            <w:pPr>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Continuă – </w:t>
            </w:r>
            <w:r w:rsidR="001171FA">
              <w:rPr>
                <w:rFonts w:asciiTheme="minorHAnsi" w:hAnsiTheme="minorHAnsi" w:cstheme="minorHAnsi"/>
                <w:sz w:val="22"/>
                <w:szCs w:val="22"/>
              </w:rPr>
              <w:t xml:space="preserve">studiu de caz individual cu </w:t>
            </w:r>
            <w:r>
              <w:rPr>
                <w:rFonts w:asciiTheme="minorHAnsi" w:hAnsiTheme="minorHAnsi" w:cstheme="minorHAnsi"/>
                <w:sz w:val="22"/>
                <w:szCs w:val="22"/>
              </w:rPr>
              <w:t>2 evaluări intermediare</w:t>
            </w:r>
          </w:p>
        </w:tc>
        <w:tc>
          <w:tcPr>
            <w:tcW w:w="735" w:type="pct"/>
            <w:shd w:val="clear" w:color="auto" w:fill="FFFFFF" w:themeFill="background1"/>
            <w:tcMar/>
            <w:vAlign w:val="center"/>
          </w:tcPr>
          <w:p w:rsidRPr="00150A51" w:rsidR="004D433B" w:rsidP="00D22B64" w:rsidRDefault="00AC050B" w14:paraId="5A8C66FC" w14:textId="48E77C7D">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5</w:t>
            </w:r>
            <w:r w:rsidR="00CB7D16">
              <w:rPr>
                <w:rFonts w:asciiTheme="minorHAnsi" w:hAnsiTheme="minorHAnsi" w:cstheme="minorHAnsi"/>
                <w:sz w:val="22"/>
                <w:szCs w:val="22"/>
              </w:rPr>
              <w:t>0%</w:t>
            </w:r>
          </w:p>
        </w:tc>
      </w:tr>
      <w:tr w:rsidRPr="00150A51" w:rsidR="00D27F59" w:rsidTr="12A1960A" w14:paraId="130926DC" w14:textId="77777777">
        <w:trPr>
          <w:trHeight w:val="264"/>
        </w:trPr>
        <w:tc>
          <w:tcPr>
            <w:tcW w:w="5000" w:type="pct"/>
            <w:gridSpan w:val="4"/>
            <w:shd w:val="clear" w:color="auto" w:fill="FFFFFF" w:themeFill="background1"/>
            <w:tcMar/>
            <w:vAlign w:val="center"/>
          </w:tcPr>
          <w:p w:rsidRPr="00150A51" w:rsidR="00200FAD" w:rsidP="00D22B64" w:rsidRDefault="005072F7" w14:paraId="59064A42" w14:textId="6AE8FF7A">
            <w:pPr>
              <w:shd w:val="clear" w:color="auto" w:fill="FFFFFF"/>
              <w:autoSpaceDE w:val="0"/>
              <w:autoSpaceDN w:val="0"/>
              <w:adjustRightInd w:val="0"/>
              <w:spacing w:line="276" w:lineRule="auto"/>
              <w:rPr>
                <w:rFonts w:eastAsia="Times New Roman" w:asciiTheme="minorHAnsi" w:hAnsiTheme="minorHAnsi" w:cstheme="minorHAnsi"/>
                <w:sz w:val="22"/>
                <w:szCs w:val="22"/>
              </w:rPr>
            </w:pPr>
            <w:r w:rsidRPr="00150A51">
              <w:rPr>
                <w:rFonts w:asciiTheme="minorHAnsi" w:hAnsiTheme="minorHAnsi" w:cstheme="minorHAnsi"/>
                <w:sz w:val="22"/>
                <w:szCs w:val="22"/>
              </w:rPr>
              <w:t>11</w:t>
            </w:r>
            <w:r w:rsidRPr="00150A51" w:rsidR="00D27F59">
              <w:rPr>
                <w:rFonts w:asciiTheme="minorHAnsi" w:hAnsiTheme="minorHAnsi" w:cstheme="minorHAnsi"/>
                <w:sz w:val="22"/>
                <w:szCs w:val="22"/>
              </w:rPr>
              <w:t>.6 Standard minim de performan</w:t>
            </w:r>
            <w:r w:rsidRPr="00150A51" w:rsidR="0012489D">
              <w:rPr>
                <w:rFonts w:asciiTheme="minorHAnsi" w:hAnsiTheme="minorHAnsi" w:cstheme="minorHAnsi"/>
                <w:sz w:val="22"/>
                <w:szCs w:val="22"/>
              </w:rPr>
              <w:t>ț</w:t>
            </w:r>
            <w:r w:rsidRPr="00150A51" w:rsidR="00D27F59">
              <w:rPr>
                <w:rFonts w:eastAsia="Times New Roman" w:asciiTheme="minorHAnsi" w:hAnsiTheme="minorHAnsi" w:cstheme="minorHAnsi"/>
                <w:sz w:val="22"/>
                <w:szCs w:val="22"/>
              </w:rPr>
              <w:t>ă</w:t>
            </w:r>
          </w:p>
          <w:p w:rsidR="00BB331A" w:rsidP="00D22B64" w:rsidRDefault="00F13BF8" w14:paraId="427E0E02" w14:textId="77777777">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Participarea la lucrări condiționează intrarea în examen, conform Regulament.</w:t>
            </w:r>
          </w:p>
          <w:p w:rsidR="00F13BF8" w:rsidP="00D22B64" w:rsidRDefault="00F13BF8" w14:paraId="10AD9862" w14:textId="28087174">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Curs (nota C), Labora (nota L) N=0,</w:t>
            </w:r>
            <w:r w:rsidR="008B3E1F">
              <w:rPr>
                <w:rFonts w:asciiTheme="minorHAnsi" w:hAnsiTheme="minorHAnsi" w:cstheme="minorHAnsi"/>
                <w:sz w:val="22"/>
                <w:szCs w:val="22"/>
              </w:rPr>
              <w:t>5</w:t>
            </w:r>
            <w:r>
              <w:rPr>
                <w:rFonts w:asciiTheme="minorHAnsi" w:hAnsiTheme="minorHAnsi" w:cstheme="minorHAnsi"/>
                <w:sz w:val="22"/>
                <w:szCs w:val="22"/>
              </w:rPr>
              <w:t>C+0,</w:t>
            </w:r>
            <w:r w:rsidR="008B3E1F">
              <w:rPr>
                <w:rFonts w:asciiTheme="minorHAnsi" w:hAnsiTheme="minorHAnsi" w:cstheme="minorHAnsi"/>
                <w:sz w:val="22"/>
                <w:szCs w:val="22"/>
              </w:rPr>
              <w:t>5</w:t>
            </w:r>
            <w:r>
              <w:rPr>
                <w:rFonts w:asciiTheme="minorHAnsi" w:hAnsiTheme="minorHAnsi" w:cstheme="minorHAnsi"/>
                <w:sz w:val="22"/>
                <w:szCs w:val="22"/>
              </w:rPr>
              <w:t>L</w:t>
            </w:r>
          </w:p>
          <w:p w:rsidR="00F13BF8" w:rsidP="676F3CB1" w:rsidRDefault="00F13BF8" w14:paraId="5606F4FE" w14:textId="77777777">
            <w:pPr>
              <w:shd w:val="clear" w:color="auto" w:fill="FFFFFF" w:themeFill="background1"/>
              <w:autoSpaceDE w:val="0"/>
              <w:autoSpaceDN w:val="0"/>
              <w:adjustRightInd w:val="0"/>
              <w:spacing w:line="276" w:lineRule="auto"/>
              <w:rPr>
                <w:rFonts w:ascii="Calibri" w:hAnsi="Calibri" w:cs="Calibri" w:asciiTheme="minorAscii" w:hAnsiTheme="minorAscii" w:cstheme="minorAscii"/>
                <w:sz w:val="22"/>
                <w:szCs w:val="22"/>
              </w:rPr>
            </w:pPr>
            <w:r w:rsidRPr="676F3CB1" w:rsidR="00F13BF8">
              <w:rPr>
                <w:rFonts w:ascii="Calibri" w:hAnsi="Calibri" w:cs="Calibri" w:asciiTheme="minorAscii" w:hAnsiTheme="minorAscii" w:cstheme="minorAscii"/>
                <w:sz w:val="22"/>
                <w:szCs w:val="22"/>
              </w:rPr>
              <w:t>Condiția de obținere a creditelor: nota C ≥ 5 și nota L ≥ 5</w:t>
            </w:r>
          </w:p>
          <w:p w:rsidR="4773FA04" w:rsidP="676F3CB1" w:rsidRDefault="4773FA04" w14:paraId="05B8F66F" w14:textId="3F00B6E1">
            <w:pPr>
              <w:shd w:val="clear" w:color="auto" w:fill="FFFFFF" w:themeFill="background1"/>
              <w:spacing w:before="0" w:beforeAutospacing="off" w:after="0" w:afterAutospacing="off" w:line="276" w:lineRule="auto"/>
            </w:pPr>
            <w:r w:rsidRPr="676F3CB1" w:rsidR="4773FA04">
              <w:rPr>
                <w:rFonts w:ascii="Calibri" w:hAnsi="Calibri" w:eastAsia="Calibri" w:cs="Calibri"/>
                <w:noProof w:val="0"/>
                <w:color w:val="000000" w:themeColor="text1" w:themeTint="FF" w:themeShade="FF"/>
                <w:sz w:val="22"/>
                <w:szCs w:val="22"/>
                <w:lang w:val="ro"/>
              </w:rPr>
              <w:t>Predarea la timp a lucrărilor de laborator conform cerințelor din clasa MS TEAMS condiționează participarea la examen</w:t>
            </w:r>
          </w:p>
          <w:p w:rsidRPr="00150A51" w:rsidR="00F13BF8" w:rsidP="676F3CB1" w:rsidRDefault="00F13BF8" w14:paraId="615B9FAA" w14:textId="41E00253">
            <w:pPr>
              <w:shd w:val="clear" w:color="auto" w:fill="FFFFFF" w:themeFill="background1"/>
              <w:autoSpaceDE w:val="0"/>
              <w:autoSpaceDN w:val="0"/>
              <w:adjustRightInd w:val="0"/>
              <w:spacing w:line="276" w:lineRule="auto"/>
              <w:rPr>
                <w:rFonts w:ascii="Calibri" w:hAnsi="Calibri" w:cs="Calibri" w:asciiTheme="minorAscii" w:hAnsiTheme="minorAscii" w:cstheme="minorAscii"/>
                <w:sz w:val="22"/>
                <w:szCs w:val="22"/>
              </w:rPr>
            </w:pPr>
            <w:r w:rsidRPr="676F3CB1" w:rsidR="00F13BF8">
              <w:rPr>
                <w:rFonts w:ascii="Calibri" w:hAnsi="Calibri" w:cs="Calibri" w:asciiTheme="minorAscii" w:hAnsiTheme="minorAscii" w:cstheme="minorAscii"/>
                <w:sz w:val="22"/>
                <w:szCs w:val="22"/>
              </w:rPr>
              <w:t xml:space="preserve">La stabilirea notei finale se va </w:t>
            </w:r>
            <w:r w:rsidRPr="676F3CB1" w:rsidR="2D5B6587">
              <w:rPr>
                <w:rFonts w:ascii="Calibri" w:hAnsi="Calibri" w:cs="Calibri" w:asciiTheme="minorAscii" w:hAnsiTheme="minorAscii" w:cstheme="minorAscii"/>
                <w:sz w:val="22"/>
                <w:szCs w:val="22"/>
              </w:rPr>
              <w:t>ț</w:t>
            </w:r>
            <w:r w:rsidRPr="676F3CB1" w:rsidR="00F13BF8">
              <w:rPr>
                <w:rFonts w:ascii="Calibri" w:hAnsi="Calibri" w:cs="Calibri" w:asciiTheme="minorAscii" w:hAnsiTheme="minorAscii" w:cstheme="minorAscii"/>
                <w:sz w:val="22"/>
                <w:szCs w:val="22"/>
              </w:rPr>
              <w:t>ine seama de implicarea studentului pe parcursul semestrului: participarea la dez</w:t>
            </w:r>
            <w:r w:rsidRPr="676F3CB1" w:rsidR="001171FA">
              <w:rPr>
                <w:rFonts w:ascii="Calibri" w:hAnsi="Calibri" w:cs="Calibri" w:asciiTheme="minorAscii" w:hAnsiTheme="minorAscii" w:cstheme="minorAscii"/>
                <w:sz w:val="22"/>
                <w:szCs w:val="22"/>
              </w:rPr>
              <w:t>b</w:t>
            </w:r>
            <w:r w:rsidRPr="676F3CB1" w:rsidR="00F13BF8">
              <w:rPr>
                <w:rFonts w:ascii="Calibri" w:hAnsi="Calibri" w:cs="Calibri" w:asciiTheme="minorAscii" w:hAnsiTheme="minorAscii" w:cstheme="minorAscii"/>
                <w:sz w:val="22"/>
                <w:szCs w:val="22"/>
              </w:rPr>
              <w:t>ateri, frecvență etc.</w:t>
            </w:r>
          </w:p>
        </w:tc>
      </w:tr>
    </w:tbl>
    <w:p w:rsidRPr="00150A51" w:rsidR="00A34D97" w:rsidP="00D22B64" w:rsidRDefault="00A34D97" w14:paraId="0DB15261" w14:textId="77777777">
      <w:pPr>
        <w:spacing w:line="276" w:lineRule="auto"/>
        <w:jc w:val="both"/>
        <w:rPr>
          <w:rFonts w:asciiTheme="minorHAnsi" w:hAnsiTheme="minorHAnsi" w:cstheme="minorHAnsi"/>
          <w:sz w:val="22"/>
          <w:szCs w:val="22"/>
        </w:rPr>
      </w:pPr>
    </w:p>
    <w:tbl>
      <w:tblPr>
        <w:tblStyle w:val="TableGrid1"/>
        <w:tblW w:w="5000" w:type="pct"/>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ook w:val="04A0" w:firstRow="1" w:lastRow="0" w:firstColumn="1" w:lastColumn="0" w:noHBand="0" w:noVBand="1"/>
      </w:tblPr>
      <w:tblGrid>
        <w:gridCol w:w="1869"/>
        <w:gridCol w:w="1591"/>
        <w:gridCol w:w="4314"/>
        <w:gridCol w:w="1833"/>
      </w:tblGrid>
      <w:tr w:rsidRPr="00150A51" w:rsidR="00D22B64" w:rsidTr="155BE58F" w14:paraId="68266EB4" w14:textId="77777777">
        <w:tc>
          <w:tcPr>
            <w:tcW w:w="973" w:type="pct"/>
            <w:tcBorders>
              <w:top w:val="single" w:color="000000" w:themeColor="text1" w:sz="12" w:space="0"/>
              <w:left w:val="single" w:color="000000" w:themeColor="text1" w:sz="12" w:space="0"/>
              <w:bottom w:val="nil"/>
              <w:right w:val="dotted" w:color="808080" w:themeColor="background1" w:themeShade="80" w:sz="4" w:space="0"/>
            </w:tcBorders>
            <w:tcMar/>
          </w:tcPr>
          <w:p w:rsidRPr="00150A51" w:rsidR="00DF6F11" w:rsidP="00D22B64" w:rsidRDefault="00DF6F11" w14:paraId="507D0247" w14:textId="77777777">
            <w:pPr>
              <w:keepNext/>
              <w:keepLines/>
              <w:spacing w:line="276" w:lineRule="auto"/>
              <w:jc w:val="center"/>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Data completării:</w:t>
            </w:r>
          </w:p>
        </w:tc>
        <w:tc>
          <w:tcPr>
            <w:tcW w:w="828" w:type="pct"/>
            <w:tcBorders>
              <w:top w:val="single" w:color="000000" w:themeColor="text1" w:sz="12"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DF6F11" w14:paraId="66CD3096" w14:textId="77777777">
            <w:pPr>
              <w:keepNext/>
              <w:keepLines/>
              <w:spacing w:line="276" w:lineRule="auto"/>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Titulari</w:t>
            </w:r>
          </w:p>
        </w:tc>
        <w:tc>
          <w:tcPr>
            <w:tcW w:w="2245" w:type="pct"/>
            <w:tcBorders>
              <w:top w:val="single" w:color="000000" w:themeColor="text1" w:sz="12"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6B6E47" w14:paraId="68CDDFAE" w14:textId="69BC3D06">
            <w:pPr>
              <w:keepNext/>
              <w:keepLines/>
              <w:spacing w:line="276" w:lineRule="auto"/>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grad didactic, t</w:t>
            </w:r>
            <w:r w:rsidRPr="00150A51" w:rsidR="00DF6F11">
              <w:rPr>
                <w:rFonts w:asciiTheme="minorHAnsi" w:hAnsiTheme="minorHAnsi" w:cstheme="minorHAnsi"/>
                <w:b/>
                <w:sz w:val="22"/>
                <w:szCs w:val="22"/>
                <w:lang w:eastAsia="en-US"/>
              </w:rPr>
              <w:t>itlu Prenume NUME</w:t>
            </w:r>
          </w:p>
        </w:tc>
        <w:tc>
          <w:tcPr>
            <w:tcW w:w="954" w:type="pct"/>
            <w:tcBorders>
              <w:top w:val="single" w:color="000000" w:themeColor="text1" w:sz="12" w:space="0"/>
              <w:left w:val="dotted" w:color="808080" w:themeColor="background1" w:themeShade="80" w:sz="4" w:space="0"/>
              <w:bottom w:val="dotted" w:color="808080" w:themeColor="background1" w:themeShade="80" w:sz="4" w:space="0"/>
              <w:right w:val="single" w:color="000000" w:themeColor="text1" w:sz="12" w:space="0"/>
            </w:tcBorders>
            <w:tcMar/>
            <w:vAlign w:val="center"/>
          </w:tcPr>
          <w:p w:rsidRPr="00150A51" w:rsidR="00DF6F11" w:rsidP="00D22B64" w:rsidRDefault="00DF6F11" w14:paraId="3D0AF359" w14:textId="77777777">
            <w:pPr>
              <w:keepNext/>
              <w:keepLines/>
              <w:spacing w:line="276" w:lineRule="auto"/>
              <w:jc w:val="center"/>
              <w:rPr>
                <w:rFonts w:asciiTheme="minorHAnsi" w:hAnsiTheme="minorHAnsi" w:cstheme="minorHAnsi"/>
                <w:b/>
                <w:sz w:val="22"/>
                <w:szCs w:val="22"/>
                <w:lang w:eastAsia="en-US"/>
              </w:rPr>
            </w:pPr>
            <w:r w:rsidRPr="00150A51">
              <w:rPr>
                <w:rFonts w:asciiTheme="minorHAnsi" w:hAnsiTheme="minorHAnsi" w:cstheme="minorHAnsi"/>
                <w:b/>
                <w:sz w:val="22"/>
                <w:szCs w:val="22"/>
                <w:lang w:eastAsia="en-US"/>
              </w:rPr>
              <w:t>Semnătura</w:t>
            </w:r>
          </w:p>
        </w:tc>
      </w:tr>
      <w:tr w:rsidRPr="00150A51" w:rsidR="00D22B64" w:rsidTr="155BE58F" w14:paraId="3F411050" w14:textId="77777777">
        <w:trPr>
          <w:trHeight w:val="397"/>
        </w:trPr>
        <w:tc>
          <w:tcPr>
            <w:tcW w:w="973" w:type="pct"/>
            <w:tcBorders>
              <w:top w:val="nil"/>
              <w:left w:val="single" w:color="000000" w:themeColor="text1" w:sz="12" w:space="0"/>
              <w:bottom w:val="nil"/>
              <w:right w:val="dotted" w:color="808080" w:themeColor="background1" w:themeShade="80" w:sz="4" w:space="0"/>
            </w:tcBorders>
            <w:tcMar/>
          </w:tcPr>
          <w:p w:rsidRPr="00150A51" w:rsidR="00DF6F11" w:rsidP="155BE58F" w:rsidRDefault="00F6026D" w14:paraId="2571D346" w14:textId="63D49191">
            <w:pPr>
              <w:keepNext w:val="1"/>
              <w:keepLines w:val="1"/>
              <w:spacing w:line="276" w:lineRule="auto"/>
              <w:jc w:val="center"/>
              <w:rPr>
                <w:rFonts w:ascii="Calibri" w:hAnsi="Calibri" w:cs="Calibri" w:asciiTheme="minorAscii" w:hAnsiTheme="minorAscii" w:cstheme="minorAscii"/>
                <w:sz w:val="22"/>
                <w:szCs w:val="22"/>
                <w:lang w:eastAsia="en-US"/>
              </w:rPr>
            </w:pPr>
            <w:r w:rsidRPr="155BE58F" w:rsidR="63EB1ED8">
              <w:rPr>
                <w:rFonts w:ascii="Calibri" w:hAnsi="Calibri" w:cs="Calibri" w:asciiTheme="minorAscii" w:hAnsiTheme="minorAscii" w:cstheme="minorAscii"/>
                <w:sz w:val="22"/>
                <w:szCs w:val="22"/>
                <w:lang w:eastAsia="en-US"/>
              </w:rPr>
              <w:t>1</w:t>
            </w:r>
            <w:r w:rsidRPr="155BE58F" w:rsidR="26212281">
              <w:rPr>
                <w:rFonts w:ascii="Calibri" w:hAnsi="Calibri" w:cs="Calibri" w:asciiTheme="minorAscii" w:hAnsiTheme="minorAscii" w:cstheme="minorAscii"/>
                <w:sz w:val="22"/>
                <w:szCs w:val="22"/>
                <w:lang w:eastAsia="en-US"/>
              </w:rPr>
              <w:t>2</w:t>
            </w:r>
            <w:r w:rsidRPr="155BE58F" w:rsidR="18EC08E7">
              <w:rPr>
                <w:rFonts w:ascii="Calibri" w:hAnsi="Calibri" w:cs="Calibri" w:asciiTheme="minorAscii" w:hAnsiTheme="minorAscii" w:cstheme="minorAscii"/>
                <w:sz w:val="22"/>
                <w:szCs w:val="22"/>
                <w:lang w:eastAsia="en-US"/>
              </w:rPr>
              <w:t>.</w:t>
            </w:r>
            <w:r w:rsidRPr="155BE58F" w:rsidR="63EB1ED8">
              <w:rPr>
                <w:rFonts w:ascii="Calibri" w:hAnsi="Calibri" w:cs="Calibri" w:asciiTheme="minorAscii" w:hAnsiTheme="minorAscii" w:cstheme="minorAscii"/>
                <w:sz w:val="22"/>
                <w:szCs w:val="22"/>
                <w:lang w:eastAsia="en-US"/>
              </w:rPr>
              <w:t>01</w:t>
            </w:r>
            <w:r w:rsidRPr="155BE58F" w:rsidR="18EC08E7">
              <w:rPr>
                <w:rFonts w:ascii="Calibri" w:hAnsi="Calibri" w:cs="Calibri" w:asciiTheme="minorAscii" w:hAnsiTheme="minorAscii" w:cstheme="minorAscii"/>
                <w:sz w:val="22"/>
                <w:szCs w:val="22"/>
                <w:lang w:eastAsia="en-US"/>
              </w:rPr>
              <w:t>.</w:t>
            </w:r>
            <w:r w:rsidRPr="155BE58F" w:rsidR="63EB1ED8">
              <w:rPr>
                <w:rFonts w:ascii="Calibri" w:hAnsi="Calibri" w:cs="Calibri" w:asciiTheme="minorAscii" w:hAnsiTheme="minorAscii" w:cstheme="minorAscii"/>
                <w:sz w:val="22"/>
                <w:szCs w:val="22"/>
                <w:lang w:eastAsia="en-US"/>
              </w:rPr>
              <w:t>2026</w:t>
            </w:r>
          </w:p>
        </w:tc>
        <w:tc>
          <w:tcPr>
            <w:tcW w:w="828"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DF6F11" w14:paraId="1AC2DCC7" w14:textId="77777777">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Curs</w:t>
            </w:r>
          </w:p>
        </w:tc>
        <w:tc>
          <w:tcPr>
            <w:tcW w:w="2245"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F6026D" w14:paraId="409C888C" w14:textId="21FC5299">
            <w:pPr>
              <w:keepNext/>
              <w:keepLines/>
              <w:spacing w:line="276" w:lineRule="auto"/>
              <w:rPr>
                <w:rFonts w:asciiTheme="minorHAnsi" w:hAnsiTheme="minorHAnsi" w:cstheme="minorHAnsi"/>
                <w:sz w:val="22"/>
                <w:szCs w:val="22"/>
                <w:lang w:eastAsia="en-US"/>
              </w:rPr>
            </w:pPr>
            <w:r w:rsidRPr="00E554E7">
              <w:rPr>
                <w:rFonts w:asciiTheme="minorHAnsi" w:hAnsiTheme="minorHAnsi" w:cstheme="minorHAnsi"/>
                <w:sz w:val="22"/>
                <w:szCs w:val="22"/>
                <w:lang w:eastAsia="en-US"/>
              </w:rPr>
              <w:t xml:space="preserve">Șef lucrări dr ing </w:t>
            </w:r>
            <w:r w:rsidR="008B3E1F">
              <w:rPr>
                <w:rFonts w:asciiTheme="minorHAnsi" w:hAnsiTheme="minorHAnsi" w:cstheme="minorHAnsi"/>
                <w:sz w:val="22"/>
                <w:szCs w:val="22"/>
                <w:lang w:eastAsia="en-US"/>
              </w:rPr>
              <w:t>Rodica Dorina CADAR</w:t>
            </w: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tcMar/>
            <w:vAlign w:val="center"/>
          </w:tcPr>
          <w:p w:rsidRPr="00150A51" w:rsidR="00DF6F11" w:rsidP="00D22B64" w:rsidRDefault="00DF6F11" w14:paraId="502F3CEC" w14:textId="77777777">
            <w:pPr>
              <w:keepNext/>
              <w:keepLines/>
              <w:spacing w:line="276" w:lineRule="auto"/>
              <w:rPr>
                <w:rFonts w:asciiTheme="minorHAnsi" w:hAnsiTheme="minorHAnsi" w:cstheme="minorHAnsi"/>
                <w:sz w:val="22"/>
                <w:szCs w:val="22"/>
                <w:lang w:eastAsia="en-US"/>
              </w:rPr>
            </w:pPr>
          </w:p>
        </w:tc>
      </w:tr>
      <w:tr w:rsidRPr="00150A51" w:rsidR="00D22B64" w:rsidTr="155BE58F" w14:paraId="7FFEA630" w14:textId="77777777">
        <w:trPr>
          <w:trHeight w:val="397"/>
        </w:trPr>
        <w:tc>
          <w:tcPr>
            <w:tcW w:w="973" w:type="pct"/>
            <w:tcBorders>
              <w:top w:val="nil"/>
              <w:left w:val="single" w:color="000000" w:themeColor="text1" w:sz="12" w:space="0"/>
              <w:bottom w:val="nil"/>
              <w:right w:val="dotted" w:color="808080" w:themeColor="background1" w:themeShade="80" w:sz="4" w:space="0"/>
            </w:tcBorders>
            <w:tcMar/>
          </w:tcPr>
          <w:p w:rsidRPr="00150A51" w:rsidR="00DF6F11" w:rsidP="00D22B64" w:rsidRDefault="00DF6F11" w14:paraId="3E1B9A17" w14:textId="77777777">
            <w:pPr>
              <w:keepNext/>
              <w:keepLines/>
              <w:spacing w:line="276" w:lineRule="auto"/>
              <w:rPr>
                <w:rFonts w:asciiTheme="minorHAnsi" w:hAnsiTheme="minorHAnsi" w:cstheme="minorHAnsi"/>
                <w:sz w:val="22"/>
                <w:szCs w:val="22"/>
                <w:lang w:eastAsia="en-US"/>
              </w:rPr>
            </w:pPr>
          </w:p>
        </w:tc>
        <w:tc>
          <w:tcPr>
            <w:tcW w:w="828" w:type="pct"/>
            <w:vMerge w:val="restar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tcPr>
          <w:p w:rsidRPr="00150A51" w:rsidR="00DF6F11" w:rsidP="00D22B64" w:rsidRDefault="00DF6F11" w14:paraId="43F333B4" w14:textId="74ADAE3B">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Aplica</w:t>
            </w:r>
            <w:r w:rsidRPr="00150A51" w:rsidR="0012489D">
              <w:rPr>
                <w:rFonts w:asciiTheme="minorHAnsi" w:hAnsiTheme="minorHAnsi" w:cstheme="minorHAnsi"/>
                <w:sz w:val="22"/>
                <w:szCs w:val="22"/>
                <w:lang w:eastAsia="en-US"/>
              </w:rPr>
              <w:t>ț</w:t>
            </w:r>
            <w:r w:rsidRPr="00150A51">
              <w:rPr>
                <w:rFonts w:asciiTheme="minorHAnsi" w:hAnsiTheme="minorHAnsi" w:cstheme="minorHAnsi"/>
                <w:sz w:val="22"/>
                <w:szCs w:val="22"/>
                <w:lang w:eastAsia="en-US"/>
              </w:rPr>
              <w:t>ii</w:t>
            </w:r>
          </w:p>
        </w:tc>
        <w:tc>
          <w:tcPr>
            <w:tcW w:w="2245" w:type="pct"/>
            <w:tc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tcBorders>
            <w:tcMar/>
            <w:vAlign w:val="center"/>
          </w:tcPr>
          <w:p w:rsidRPr="00150A51" w:rsidR="00DF6F11" w:rsidP="00D22B64" w:rsidRDefault="008B3E1F" w14:paraId="641367F1" w14:textId="3D9F6F65">
            <w:pPr>
              <w:keepNext/>
              <w:keepLines/>
              <w:spacing w:line="276" w:lineRule="auto"/>
              <w:rPr>
                <w:rFonts w:asciiTheme="minorHAnsi" w:hAnsiTheme="minorHAnsi" w:cstheme="minorHAnsi"/>
                <w:sz w:val="22"/>
                <w:szCs w:val="22"/>
                <w:lang w:eastAsia="en-US"/>
              </w:rPr>
            </w:pPr>
            <w:r w:rsidRPr="00E554E7">
              <w:rPr>
                <w:rFonts w:asciiTheme="minorHAnsi" w:hAnsiTheme="minorHAnsi" w:cstheme="minorHAnsi"/>
                <w:sz w:val="22"/>
                <w:szCs w:val="22"/>
                <w:lang w:eastAsia="en-US"/>
              </w:rPr>
              <w:t>Șef lucrări dr ing Rozalia Melania BOITOR</w:t>
            </w:r>
          </w:p>
        </w:tc>
        <w:tc>
          <w:tcPr>
            <w:tcW w:w="954" w:type="pct"/>
            <w:tcBorders>
              <w:top w:val="dotted" w:color="808080" w:themeColor="background1" w:themeShade="80" w:sz="4" w:space="0"/>
              <w:left w:val="dotted" w:color="808080" w:themeColor="background1" w:themeShade="80" w:sz="4" w:space="0"/>
              <w:bottom w:val="dotted" w:color="808080" w:themeColor="background1" w:themeShade="80" w:sz="4" w:space="0"/>
              <w:right w:val="single" w:color="000000" w:themeColor="text1" w:sz="12" w:space="0"/>
            </w:tcBorders>
            <w:tcMar/>
            <w:vAlign w:val="center"/>
          </w:tcPr>
          <w:p w:rsidRPr="00150A51" w:rsidR="00DF6F11" w:rsidP="00D22B64" w:rsidRDefault="00DF6F11" w14:paraId="57876370" w14:textId="77777777">
            <w:pPr>
              <w:keepNext/>
              <w:keepLines/>
              <w:spacing w:line="276" w:lineRule="auto"/>
              <w:rPr>
                <w:rFonts w:asciiTheme="minorHAnsi" w:hAnsiTheme="minorHAnsi" w:cstheme="minorHAnsi"/>
                <w:sz w:val="22"/>
                <w:szCs w:val="22"/>
                <w:lang w:eastAsia="en-US"/>
              </w:rPr>
            </w:pPr>
          </w:p>
        </w:tc>
      </w:tr>
      <w:tr w:rsidRPr="00150A51" w:rsidR="00D22B64" w:rsidTr="155BE58F" w14:paraId="2A36100C" w14:textId="77777777">
        <w:trPr>
          <w:trHeight w:val="397"/>
        </w:trPr>
        <w:tc>
          <w:tcPr>
            <w:tcW w:w="973" w:type="pct"/>
            <w:tcBorders>
              <w:top w:val="nil"/>
              <w:left w:val="single" w:color="000000" w:themeColor="text1" w:sz="12" w:space="0"/>
              <w:bottom w:val="single" w:color="000000" w:themeColor="text1" w:sz="12" w:space="0"/>
              <w:right w:val="dotted" w:color="808080" w:themeColor="background1" w:themeShade="80" w:sz="4" w:space="0"/>
            </w:tcBorders>
            <w:tcMar/>
          </w:tcPr>
          <w:p w:rsidRPr="00150A51" w:rsidR="00DF6F11" w:rsidP="00D22B64" w:rsidRDefault="00DF6F11" w14:paraId="26E467E7" w14:textId="77777777">
            <w:pPr>
              <w:keepNext/>
              <w:keepLines/>
              <w:spacing w:line="276" w:lineRule="auto"/>
              <w:rPr>
                <w:rFonts w:asciiTheme="minorHAnsi" w:hAnsiTheme="minorHAnsi" w:cstheme="minorHAnsi"/>
                <w:sz w:val="22"/>
                <w:szCs w:val="22"/>
                <w:lang w:eastAsia="en-US"/>
              </w:rPr>
            </w:pPr>
          </w:p>
        </w:tc>
        <w:tc>
          <w:tcPr>
            <w:tcW w:w="828" w:type="pct"/>
            <w:vMerge/>
            <w:tcBorders/>
            <w:tcMar/>
            <w:vAlign w:val="center"/>
          </w:tcPr>
          <w:p w:rsidRPr="00150A51" w:rsidR="00DF6F11" w:rsidP="00D22B64" w:rsidRDefault="00DF6F11" w14:paraId="2372D965" w14:textId="77777777">
            <w:pPr>
              <w:keepNext/>
              <w:keepLines/>
              <w:spacing w:line="276" w:lineRule="auto"/>
              <w:rPr>
                <w:rFonts w:asciiTheme="minorHAnsi" w:hAnsiTheme="minorHAnsi" w:cstheme="minorHAnsi"/>
                <w:sz w:val="22"/>
                <w:szCs w:val="22"/>
                <w:lang w:eastAsia="en-US"/>
              </w:rPr>
            </w:pPr>
          </w:p>
        </w:tc>
        <w:tc>
          <w:tcPr>
            <w:tcW w:w="2245" w:type="pct"/>
            <w:tcBorders>
              <w:top w:val="dotted" w:color="808080" w:themeColor="background1" w:themeShade="80" w:sz="4" w:space="0"/>
              <w:left w:val="dotted" w:color="808080" w:themeColor="background1" w:themeShade="80" w:sz="4" w:space="0"/>
              <w:bottom w:val="single" w:color="000000" w:themeColor="text1" w:sz="12" w:space="0"/>
              <w:right w:val="dotted" w:color="808080" w:themeColor="background1" w:themeShade="80" w:sz="4" w:space="0"/>
            </w:tcBorders>
            <w:tcMar/>
            <w:vAlign w:val="center"/>
          </w:tcPr>
          <w:p w:rsidRPr="00150A51" w:rsidR="00DF6F11" w:rsidP="00D22B64" w:rsidRDefault="00DF6F11" w14:paraId="080AAE51" w14:textId="77777777">
            <w:pPr>
              <w:keepNext/>
              <w:keepLines/>
              <w:spacing w:line="276" w:lineRule="auto"/>
              <w:rPr>
                <w:rFonts w:asciiTheme="minorHAnsi" w:hAnsiTheme="minorHAnsi" w:cstheme="minorHAnsi"/>
                <w:sz w:val="22"/>
                <w:szCs w:val="22"/>
                <w:lang w:eastAsia="en-US"/>
              </w:rPr>
            </w:pPr>
          </w:p>
        </w:tc>
        <w:tc>
          <w:tcPr>
            <w:tcW w:w="954" w:type="pct"/>
            <w:tcBorders>
              <w:top w:val="dotted" w:color="808080" w:themeColor="background1" w:themeShade="80" w:sz="4" w:space="0"/>
              <w:left w:val="dotted" w:color="808080" w:themeColor="background1" w:themeShade="80" w:sz="4" w:space="0"/>
              <w:bottom w:val="single" w:color="000000" w:themeColor="text1" w:sz="12" w:space="0"/>
              <w:right w:val="single" w:color="000000" w:themeColor="text1" w:sz="12" w:space="0"/>
            </w:tcBorders>
            <w:tcMar/>
            <w:vAlign w:val="center"/>
          </w:tcPr>
          <w:p w:rsidRPr="00150A51" w:rsidR="00DF6F11" w:rsidP="00D22B64" w:rsidRDefault="00DF6F11" w14:paraId="1CCE1CDD" w14:textId="77777777">
            <w:pPr>
              <w:keepNext/>
              <w:keepLines/>
              <w:spacing w:line="276" w:lineRule="auto"/>
              <w:rPr>
                <w:rFonts w:asciiTheme="minorHAnsi" w:hAnsiTheme="minorHAnsi" w:cstheme="minorHAnsi"/>
                <w:sz w:val="22"/>
                <w:szCs w:val="22"/>
                <w:lang w:eastAsia="en-US"/>
              </w:rPr>
            </w:pPr>
          </w:p>
        </w:tc>
      </w:tr>
    </w:tbl>
    <w:p w:rsidRPr="00150A51" w:rsidR="00F6026D" w:rsidP="00D22B64" w:rsidRDefault="00F6026D" w14:paraId="2DF465FE" w14:textId="77777777">
      <w:pPr>
        <w:spacing w:line="276" w:lineRule="auto"/>
        <w:rPr>
          <w:rFonts w:asciiTheme="minorHAnsi" w:hAnsiTheme="minorHAnsi" w:cstheme="minorHAnsi"/>
          <w:sz w:val="22"/>
          <w:szCs w:val="22"/>
        </w:rPr>
      </w:pPr>
    </w:p>
    <w:tbl>
      <w:tblPr>
        <w:tblStyle w:val="TableGrid2"/>
        <w:tblW w:w="5000" w:type="pct"/>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Look w:val="04A0" w:firstRow="1" w:lastRow="0" w:firstColumn="1" w:lastColumn="0" w:noHBand="0" w:noVBand="1"/>
      </w:tblPr>
      <w:tblGrid>
        <w:gridCol w:w="5653"/>
        <w:gridCol w:w="3954"/>
      </w:tblGrid>
      <w:tr w:rsidRPr="00150A51" w:rsidR="00D22B64" w:rsidTr="155BE58F" w14:paraId="516B075B" w14:textId="77777777">
        <w:trPr>
          <w:trHeight w:val="1373"/>
        </w:trPr>
        <w:tc>
          <w:tcPr>
            <w:tcW w:w="2942" w:type="pct"/>
            <w:tcMar/>
          </w:tcPr>
          <w:p w:rsidRPr="00150A51" w:rsidR="00DF6F11" w:rsidP="00D22B64" w:rsidRDefault="00DF6F11" w14:paraId="152BAF4E" w14:textId="6371B33E">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 xml:space="preserve">Data avizării în Consiliul Departamentului </w:t>
            </w:r>
            <w:r w:rsidR="00F6026D">
              <w:rPr>
                <w:rFonts w:asciiTheme="minorHAnsi" w:hAnsiTheme="minorHAnsi" w:cstheme="minorHAnsi"/>
                <w:sz w:val="22"/>
                <w:szCs w:val="22"/>
                <w:lang w:eastAsia="en-US"/>
              </w:rPr>
              <w:t>CFDP</w:t>
            </w:r>
          </w:p>
          <w:p w:rsidRPr="00150A51" w:rsidR="00DF6F11" w:rsidP="00D22B64" w:rsidRDefault="00DF6F11" w14:paraId="47F0F9F5" w14:textId="77777777">
            <w:pPr>
              <w:keepNext/>
              <w:keepLines/>
              <w:spacing w:line="276" w:lineRule="auto"/>
              <w:rPr>
                <w:rFonts w:asciiTheme="minorHAnsi" w:hAnsiTheme="minorHAnsi" w:cstheme="minorHAnsi"/>
                <w:sz w:val="22"/>
                <w:szCs w:val="22"/>
                <w:lang w:eastAsia="en-US"/>
              </w:rPr>
            </w:pPr>
          </w:p>
          <w:p w:rsidRPr="00150A51" w:rsidR="00DF6F11" w:rsidP="00D22B64" w:rsidRDefault="00DF6F11" w14:paraId="36A9B62F" w14:textId="34798167">
            <w:pPr>
              <w:keepNext w:val="1"/>
              <w:keepLines w:val="1"/>
              <w:spacing w:line="276" w:lineRule="auto"/>
            </w:pPr>
            <w:r w:rsidRPr="155BE58F" w:rsidR="5B5DF624">
              <w:rPr>
                <w:rFonts w:ascii="Calibri" w:hAnsi="Calibri" w:eastAsia="Calibri" w:cs="Calibri"/>
                <w:b w:val="0"/>
                <w:bCs w:val="0"/>
                <w:i w:val="0"/>
                <w:iCs w:val="0"/>
                <w:caps w:val="0"/>
                <w:smallCaps w:val="0"/>
                <w:noProof w:val="0"/>
                <w:color w:val="000000" w:themeColor="text1" w:themeTint="FF" w:themeShade="FF"/>
                <w:sz w:val="22"/>
                <w:szCs w:val="22"/>
                <w:lang w:val="ro-RO"/>
              </w:rPr>
              <w:t>16.01.2026</w:t>
            </w:r>
            <w:r w:rsidRPr="155BE58F" w:rsidR="5B5DF624">
              <w:rPr>
                <w:rFonts w:ascii="Calibri" w:hAnsi="Calibri" w:eastAsia="Calibri" w:cs="Calibri"/>
                <w:noProof w:val="0"/>
                <w:sz w:val="22"/>
                <w:szCs w:val="22"/>
                <w:lang w:val="ro-RO"/>
              </w:rPr>
              <w:t xml:space="preserve"> </w:t>
            </w:r>
          </w:p>
        </w:tc>
        <w:tc>
          <w:tcPr>
            <w:tcW w:w="2058" w:type="pct"/>
            <w:tcMar/>
          </w:tcPr>
          <w:p w:rsidRPr="00150A51" w:rsidR="00DF6F11" w:rsidP="00D22B64" w:rsidRDefault="00DF6F11" w14:paraId="27BEEB01" w14:textId="46E36E96">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 xml:space="preserve">Director Departament </w:t>
            </w:r>
            <w:r w:rsidR="00F6026D">
              <w:rPr>
                <w:rFonts w:asciiTheme="minorHAnsi" w:hAnsiTheme="minorHAnsi" w:cstheme="minorHAnsi"/>
                <w:sz w:val="22"/>
                <w:szCs w:val="22"/>
                <w:lang w:eastAsia="en-US"/>
              </w:rPr>
              <w:t>CFDP</w:t>
            </w:r>
          </w:p>
          <w:p w:rsidR="00F6026D" w:rsidP="00F6026D" w:rsidRDefault="00F6026D" w14:paraId="25D22A1B" w14:textId="77777777">
            <w:pPr>
              <w:keepNext/>
              <w:keepLines/>
              <w:rPr>
                <w:rFonts w:asciiTheme="minorHAnsi" w:hAnsiTheme="minorHAnsi" w:cstheme="minorHAnsi"/>
                <w:sz w:val="20"/>
                <w:szCs w:val="22"/>
                <w:lang w:eastAsia="en-US"/>
              </w:rPr>
            </w:pPr>
            <w:r>
              <w:rPr>
                <w:sz w:val="20"/>
                <w:szCs w:val="20"/>
              </w:rPr>
              <w:t>Conf.dr.ing.Mihai DRAGOMIR</w:t>
            </w:r>
          </w:p>
          <w:p w:rsidRPr="00150A51" w:rsidR="00DF6F11" w:rsidP="00D22B64" w:rsidRDefault="00DF6F11" w14:paraId="1B34BE08" w14:textId="3E9CF0E4">
            <w:pPr>
              <w:keepNext/>
              <w:keepLines/>
              <w:spacing w:line="276" w:lineRule="auto"/>
              <w:rPr>
                <w:rFonts w:asciiTheme="minorHAnsi" w:hAnsiTheme="minorHAnsi" w:cstheme="minorHAnsi"/>
                <w:bCs/>
                <w:sz w:val="22"/>
                <w:szCs w:val="22"/>
                <w:lang w:eastAsia="en-US"/>
              </w:rPr>
            </w:pPr>
          </w:p>
        </w:tc>
      </w:tr>
      <w:tr w:rsidRPr="00150A51" w:rsidR="00D22B64" w:rsidTr="155BE58F" w14:paraId="546CA1AB" w14:textId="77777777">
        <w:trPr>
          <w:trHeight w:val="1373"/>
        </w:trPr>
        <w:tc>
          <w:tcPr>
            <w:tcW w:w="2942" w:type="pct"/>
            <w:tcMar/>
          </w:tcPr>
          <w:p w:rsidRPr="00150A51" w:rsidR="00DF6F11" w:rsidP="00D22B64" w:rsidRDefault="00DF6F11" w14:paraId="0D6F6876" w14:textId="6E6B77AB">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Data aprobării în Consiliul Facultă</w:t>
            </w:r>
            <w:r w:rsidRPr="00150A51" w:rsidR="0012489D">
              <w:rPr>
                <w:rFonts w:asciiTheme="minorHAnsi" w:hAnsiTheme="minorHAnsi" w:cstheme="minorHAnsi"/>
                <w:sz w:val="22"/>
                <w:szCs w:val="22"/>
                <w:lang w:eastAsia="en-US"/>
              </w:rPr>
              <w:t>ț</w:t>
            </w:r>
            <w:r w:rsidRPr="00150A51">
              <w:rPr>
                <w:rFonts w:asciiTheme="minorHAnsi" w:hAnsiTheme="minorHAnsi" w:cstheme="minorHAnsi"/>
                <w:sz w:val="22"/>
                <w:szCs w:val="22"/>
                <w:lang w:eastAsia="en-US"/>
              </w:rPr>
              <w:t xml:space="preserve">ii </w:t>
            </w:r>
            <w:r w:rsidR="00F6026D">
              <w:rPr>
                <w:rFonts w:asciiTheme="minorHAnsi" w:hAnsiTheme="minorHAnsi" w:cstheme="minorHAnsi"/>
                <w:sz w:val="22"/>
                <w:szCs w:val="22"/>
                <w:lang w:eastAsia="en-US"/>
              </w:rPr>
              <w:t>de Construcții</w:t>
            </w:r>
          </w:p>
          <w:p w:rsidRPr="00150A51" w:rsidR="00DF6F11" w:rsidP="00D22B64" w:rsidRDefault="00DF6F11" w14:paraId="06073284" w14:textId="77777777">
            <w:pPr>
              <w:keepNext/>
              <w:keepLines/>
              <w:spacing w:line="276" w:lineRule="auto"/>
              <w:jc w:val="center"/>
              <w:rPr>
                <w:rFonts w:asciiTheme="minorHAnsi" w:hAnsiTheme="minorHAnsi" w:cstheme="minorHAnsi"/>
                <w:sz w:val="22"/>
                <w:szCs w:val="22"/>
                <w:lang w:eastAsia="en-US"/>
              </w:rPr>
            </w:pPr>
          </w:p>
          <w:p w:rsidRPr="00150A51" w:rsidR="00DF6F11" w:rsidP="00D22B64" w:rsidRDefault="00DF6F11" w14:paraId="5D29958B" w14:textId="1905FA29">
            <w:pPr>
              <w:keepNext w:val="1"/>
              <w:keepLines w:val="1"/>
              <w:spacing w:line="276" w:lineRule="auto"/>
            </w:pPr>
            <w:r w:rsidRPr="155BE58F" w:rsidR="035D5FF2">
              <w:rPr>
                <w:rFonts w:ascii="Calibri" w:hAnsi="Calibri" w:eastAsia="Calibri" w:cs="Calibri"/>
                <w:b w:val="0"/>
                <w:bCs w:val="0"/>
                <w:i w:val="0"/>
                <w:iCs w:val="0"/>
                <w:caps w:val="0"/>
                <w:smallCaps w:val="0"/>
                <w:noProof w:val="0"/>
                <w:color w:val="000000" w:themeColor="text1" w:themeTint="FF" w:themeShade="FF"/>
                <w:sz w:val="22"/>
                <w:szCs w:val="22"/>
                <w:lang w:val="ro-RO"/>
              </w:rPr>
              <w:t>21.01.2026</w:t>
            </w:r>
            <w:r w:rsidRPr="155BE58F" w:rsidR="035D5FF2">
              <w:rPr>
                <w:rFonts w:ascii="Calibri" w:hAnsi="Calibri" w:eastAsia="Calibri" w:cs="Calibri"/>
                <w:noProof w:val="0"/>
                <w:sz w:val="22"/>
                <w:szCs w:val="22"/>
                <w:lang w:val="ro-RO"/>
              </w:rPr>
              <w:t xml:space="preserve"> </w:t>
            </w:r>
          </w:p>
        </w:tc>
        <w:tc>
          <w:tcPr>
            <w:tcW w:w="2058" w:type="pct"/>
            <w:tcMar/>
          </w:tcPr>
          <w:p w:rsidRPr="00150A51" w:rsidR="00DF6F11" w:rsidP="00D22B64" w:rsidRDefault="00DF6F11" w14:paraId="7B6BF56B" w14:textId="58F031AD">
            <w:pPr>
              <w:keepNext/>
              <w:keepLines/>
              <w:spacing w:line="276" w:lineRule="auto"/>
              <w:rPr>
                <w:rFonts w:asciiTheme="minorHAnsi" w:hAnsiTheme="minorHAnsi" w:cstheme="minorHAnsi"/>
                <w:sz w:val="22"/>
                <w:szCs w:val="22"/>
                <w:lang w:eastAsia="en-US"/>
              </w:rPr>
            </w:pPr>
            <w:r w:rsidRPr="00150A51">
              <w:rPr>
                <w:rFonts w:asciiTheme="minorHAnsi" w:hAnsiTheme="minorHAnsi" w:cstheme="minorHAnsi"/>
                <w:sz w:val="22"/>
                <w:szCs w:val="22"/>
                <w:lang w:eastAsia="en-US"/>
              </w:rPr>
              <w:t>Decan</w:t>
            </w:r>
            <w:r w:rsidRPr="00150A51" w:rsidR="006B6E47">
              <w:rPr>
                <w:rFonts w:asciiTheme="minorHAnsi" w:hAnsiTheme="minorHAnsi" w:cstheme="minorHAnsi"/>
                <w:sz w:val="22"/>
                <w:szCs w:val="22"/>
                <w:lang w:eastAsia="en-US"/>
              </w:rPr>
              <w:t xml:space="preserve">, </w:t>
            </w:r>
          </w:p>
          <w:p w:rsidR="00F6026D" w:rsidP="7D443304" w:rsidRDefault="00F6026D" w14:paraId="50535D74" w14:textId="6E83F886">
            <w:pPr>
              <w:keepNext w:val="1"/>
              <w:keepLines w:val="1"/>
              <w:rPr>
                <w:rFonts w:ascii="Calibri" w:hAnsi="Calibri" w:cs="Calibri" w:asciiTheme="minorAscii" w:hAnsiTheme="minorAscii" w:cstheme="minorAscii"/>
                <w:sz w:val="20"/>
                <w:szCs w:val="20"/>
                <w:lang w:eastAsia="en-US"/>
              </w:rPr>
            </w:pPr>
            <w:r w:rsidRPr="7D443304" w:rsidR="00F6026D">
              <w:rPr>
                <w:sz w:val="20"/>
                <w:szCs w:val="20"/>
              </w:rPr>
              <w:t>Prof.dr.ing</w:t>
            </w:r>
            <w:r w:rsidRPr="7D443304" w:rsidR="00F6026D">
              <w:rPr>
                <w:sz w:val="20"/>
                <w:szCs w:val="20"/>
              </w:rPr>
              <w:t xml:space="preserve">. </w:t>
            </w:r>
            <w:r w:rsidRPr="7D443304" w:rsidR="1C8EAF92">
              <w:rPr>
                <w:sz w:val="20"/>
                <w:szCs w:val="20"/>
              </w:rPr>
              <w:t xml:space="preserve">Daniela </w:t>
            </w:r>
            <w:r w:rsidRPr="7D443304" w:rsidR="00F6026D">
              <w:rPr>
                <w:sz w:val="20"/>
                <w:szCs w:val="20"/>
              </w:rPr>
              <w:t>Lucia MANEA</w:t>
            </w:r>
          </w:p>
          <w:p w:rsidRPr="00150A51" w:rsidR="00DF6F11" w:rsidP="00D22B64" w:rsidRDefault="00DF6F11" w14:paraId="72B2E79F" w14:textId="215B8D95">
            <w:pPr>
              <w:keepNext/>
              <w:keepLines/>
              <w:spacing w:line="276" w:lineRule="auto"/>
              <w:rPr>
                <w:rFonts w:asciiTheme="minorHAnsi" w:hAnsiTheme="minorHAnsi" w:cstheme="minorHAnsi"/>
                <w:bCs/>
                <w:sz w:val="22"/>
                <w:szCs w:val="22"/>
                <w:lang w:eastAsia="en-US"/>
              </w:rPr>
            </w:pPr>
          </w:p>
        </w:tc>
      </w:tr>
    </w:tbl>
    <w:p w:rsidRPr="00150A51" w:rsidR="00DF6F11" w:rsidP="00D22B64" w:rsidRDefault="00DF6F11" w14:paraId="6682EDF7" w14:textId="77777777">
      <w:pPr>
        <w:spacing w:line="276" w:lineRule="auto"/>
        <w:rPr>
          <w:rFonts w:asciiTheme="minorHAnsi" w:hAnsiTheme="minorHAnsi" w:cstheme="minorHAnsi"/>
          <w:sz w:val="22"/>
          <w:szCs w:val="22"/>
        </w:rPr>
      </w:pPr>
    </w:p>
    <w:sectPr w:rsidRPr="00150A51" w:rsidR="00DF6F11" w:rsidSect="00E357B3">
      <w:pgSz w:w="11906" w:h="16838" w:orient="portrait" w:code="9"/>
      <w:pgMar w:top="567" w:right="851" w:bottom="567"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21BA2" w:rsidP="00D92A9E" w:rsidRDefault="00E21BA2" w14:paraId="2F2AE1E0" w14:textId="77777777">
      <w:r>
        <w:separator/>
      </w:r>
    </w:p>
  </w:endnote>
  <w:endnote w:type="continuationSeparator" w:id="0">
    <w:p w:rsidR="00E21BA2" w:rsidP="00D92A9E" w:rsidRDefault="00E21BA2" w14:paraId="6F3C9068"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21BA2" w:rsidP="00D92A9E" w:rsidRDefault="00E21BA2" w14:paraId="47247854" w14:textId="77777777">
      <w:r>
        <w:separator/>
      </w:r>
    </w:p>
  </w:footnote>
  <w:footnote w:type="continuationSeparator" w:id="0">
    <w:p w:rsidR="00E21BA2" w:rsidP="00D92A9E" w:rsidRDefault="00E21BA2" w14:paraId="0C37C575"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D2A73"/>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F8F2048"/>
    <w:multiLevelType w:val="hybridMultilevel"/>
    <w:tmpl w:val="07AA7E6A"/>
    <w:lvl w:ilvl="0" w:tplc="2550E5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8A06C48"/>
    <w:multiLevelType w:val="hybridMultilevel"/>
    <w:tmpl w:val="26D2AD64"/>
    <w:lvl w:ilvl="0" w:tplc="04180001">
      <w:start w:val="1"/>
      <w:numFmt w:val="bullet"/>
      <w:lvlText w:val=""/>
      <w:lvlJc w:val="left"/>
      <w:pPr>
        <w:tabs>
          <w:tab w:val="num" w:pos="360"/>
        </w:tabs>
        <w:ind w:left="360" w:hanging="360"/>
      </w:pPr>
      <w:rPr>
        <w:rFonts w:hint="default" w:ascii="Symbol" w:hAnsi="Symbol"/>
      </w:rPr>
    </w:lvl>
    <w:lvl w:ilvl="1" w:tplc="04180003">
      <w:start w:val="1"/>
      <w:numFmt w:val="bullet"/>
      <w:lvlText w:val="o"/>
      <w:lvlJc w:val="left"/>
      <w:pPr>
        <w:tabs>
          <w:tab w:val="num" w:pos="1080"/>
        </w:tabs>
        <w:ind w:left="1080" w:hanging="360"/>
      </w:pPr>
      <w:rPr>
        <w:rFonts w:hint="default" w:ascii="Courier New" w:hAnsi="Courier New" w:cs="Courier New"/>
      </w:rPr>
    </w:lvl>
    <w:lvl w:ilvl="2" w:tplc="04180005" w:tentative="1">
      <w:start w:val="1"/>
      <w:numFmt w:val="bullet"/>
      <w:lvlText w:val=""/>
      <w:lvlJc w:val="left"/>
      <w:pPr>
        <w:tabs>
          <w:tab w:val="num" w:pos="1800"/>
        </w:tabs>
        <w:ind w:left="1800" w:hanging="360"/>
      </w:pPr>
      <w:rPr>
        <w:rFonts w:hint="default" w:ascii="Wingdings" w:hAnsi="Wingdings"/>
      </w:rPr>
    </w:lvl>
    <w:lvl w:ilvl="3" w:tplc="04180001" w:tentative="1">
      <w:start w:val="1"/>
      <w:numFmt w:val="bullet"/>
      <w:lvlText w:val=""/>
      <w:lvlJc w:val="left"/>
      <w:pPr>
        <w:tabs>
          <w:tab w:val="num" w:pos="2520"/>
        </w:tabs>
        <w:ind w:left="2520" w:hanging="360"/>
      </w:pPr>
      <w:rPr>
        <w:rFonts w:hint="default" w:ascii="Symbol" w:hAnsi="Symbol"/>
      </w:rPr>
    </w:lvl>
    <w:lvl w:ilvl="4" w:tplc="04180003" w:tentative="1">
      <w:start w:val="1"/>
      <w:numFmt w:val="bullet"/>
      <w:lvlText w:val="o"/>
      <w:lvlJc w:val="left"/>
      <w:pPr>
        <w:tabs>
          <w:tab w:val="num" w:pos="3240"/>
        </w:tabs>
        <w:ind w:left="3240" w:hanging="360"/>
      </w:pPr>
      <w:rPr>
        <w:rFonts w:hint="default" w:ascii="Courier New" w:hAnsi="Courier New" w:cs="Courier New"/>
      </w:rPr>
    </w:lvl>
    <w:lvl w:ilvl="5" w:tplc="04180005" w:tentative="1">
      <w:start w:val="1"/>
      <w:numFmt w:val="bullet"/>
      <w:lvlText w:val=""/>
      <w:lvlJc w:val="left"/>
      <w:pPr>
        <w:tabs>
          <w:tab w:val="num" w:pos="3960"/>
        </w:tabs>
        <w:ind w:left="3960" w:hanging="360"/>
      </w:pPr>
      <w:rPr>
        <w:rFonts w:hint="default" w:ascii="Wingdings" w:hAnsi="Wingdings"/>
      </w:rPr>
    </w:lvl>
    <w:lvl w:ilvl="6" w:tplc="04180001" w:tentative="1">
      <w:start w:val="1"/>
      <w:numFmt w:val="bullet"/>
      <w:lvlText w:val=""/>
      <w:lvlJc w:val="left"/>
      <w:pPr>
        <w:tabs>
          <w:tab w:val="num" w:pos="4680"/>
        </w:tabs>
        <w:ind w:left="4680" w:hanging="360"/>
      </w:pPr>
      <w:rPr>
        <w:rFonts w:hint="default" w:ascii="Symbol" w:hAnsi="Symbol"/>
      </w:rPr>
    </w:lvl>
    <w:lvl w:ilvl="7" w:tplc="04180003" w:tentative="1">
      <w:start w:val="1"/>
      <w:numFmt w:val="bullet"/>
      <w:lvlText w:val="o"/>
      <w:lvlJc w:val="left"/>
      <w:pPr>
        <w:tabs>
          <w:tab w:val="num" w:pos="5400"/>
        </w:tabs>
        <w:ind w:left="5400" w:hanging="360"/>
      </w:pPr>
      <w:rPr>
        <w:rFonts w:hint="default" w:ascii="Courier New" w:hAnsi="Courier New" w:cs="Courier New"/>
      </w:rPr>
    </w:lvl>
    <w:lvl w:ilvl="8" w:tplc="04180005" w:tentative="1">
      <w:start w:val="1"/>
      <w:numFmt w:val="bullet"/>
      <w:lvlText w:val=""/>
      <w:lvlJc w:val="left"/>
      <w:pPr>
        <w:tabs>
          <w:tab w:val="num" w:pos="6120"/>
        </w:tabs>
        <w:ind w:left="6120" w:hanging="360"/>
      </w:pPr>
      <w:rPr>
        <w:rFonts w:hint="default" w:ascii="Wingdings" w:hAnsi="Wingdings"/>
      </w:rPr>
    </w:lvl>
  </w:abstractNum>
  <w:abstractNum w:abstractNumId="3" w15:restartNumberingAfterBreak="0">
    <w:nsid w:val="1D2976E6"/>
    <w:multiLevelType w:val="hybridMultilevel"/>
    <w:tmpl w:val="2E143064"/>
    <w:lvl w:ilvl="0" w:tplc="0809000F">
      <w:start w:val="1"/>
      <w:numFmt w:val="decimal"/>
      <w:lvlText w:val="%1."/>
      <w:lvlJc w:val="left"/>
      <w:pPr>
        <w:ind w:left="-698" w:hanging="360"/>
      </w:pPr>
    </w:lvl>
    <w:lvl w:ilvl="1" w:tplc="08090019" w:tentative="1">
      <w:start w:val="1"/>
      <w:numFmt w:val="lowerLetter"/>
      <w:lvlText w:val="%2."/>
      <w:lvlJc w:val="left"/>
      <w:pPr>
        <w:ind w:left="22" w:hanging="360"/>
      </w:pPr>
    </w:lvl>
    <w:lvl w:ilvl="2" w:tplc="0809001B" w:tentative="1">
      <w:start w:val="1"/>
      <w:numFmt w:val="lowerRoman"/>
      <w:lvlText w:val="%3."/>
      <w:lvlJc w:val="right"/>
      <w:pPr>
        <w:ind w:left="742" w:hanging="180"/>
      </w:pPr>
    </w:lvl>
    <w:lvl w:ilvl="3" w:tplc="0809000F" w:tentative="1">
      <w:start w:val="1"/>
      <w:numFmt w:val="decimal"/>
      <w:lvlText w:val="%4."/>
      <w:lvlJc w:val="left"/>
      <w:pPr>
        <w:ind w:left="1462" w:hanging="360"/>
      </w:pPr>
    </w:lvl>
    <w:lvl w:ilvl="4" w:tplc="08090019" w:tentative="1">
      <w:start w:val="1"/>
      <w:numFmt w:val="lowerLetter"/>
      <w:lvlText w:val="%5."/>
      <w:lvlJc w:val="left"/>
      <w:pPr>
        <w:ind w:left="2182" w:hanging="360"/>
      </w:pPr>
    </w:lvl>
    <w:lvl w:ilvl="5" w:tplc="0809001B" w:tentative="1">
      <w:start w:val="1"/>
      <w:numFmt w:val="lowerRoman"/>
      <w:lvlText w:val="%6."/>
      <w:lvlJc w:val="right"/>
      <w:pPr>
        <w:ind w:left="2902" w:hanging="180"/>
      </w:pPr>
    </w:lvl>
    <w:lvl w:ilvl="6" w:tplc="0809000F" w:tentative="1">
      <w:start w:val="1"/>
      <w:numFmt w:val="decimal"/>
      <w:lvlText w:val="%7."/>
      <w:lvlJc w:val="left"/>
      <w:pPr>
        <w:ind w:left="3622" w:hanging="360"/>
      </w:pPr>
    </w:lvl>
    <w:lvl w:ilvl="7" w:tplc="08090019" w:tentative="1">
      <w:start w:val="1"/>
      <w:numFmt w:val="lowerLetter"/>
      <w:lvlText w:val="%8."/>
      <w:lvlJc w:val="left"/>
      <w:pPr>
        <w:ind w:left="4342" w:hanging="360"/>
      </w:pPr>
    </w:lvl>
    <w:lvl w:ilvl="8" w:tplc="0809001B" w:tentative="1">
      <w:start w:val="1"/>
      <w:numFmt w:val="lowerRoman"/>
      <w:lvlText w:val="%9."/>
      <w:lvlJc w:val="right"/>
      <w:pPr>
        <w:ind w:left="5062" w:hanging="180"/>
      </w:pPr>
    </w:lvl>
  </w:abstractNum>
  <w:abstractNum w:abstractNumId="4" w15:restartNumberingAfterBreak="0">
    <w:nsid w:val="20004F12"/>
    <w:multiLevelType w:val="hybridMultilevel"/>
    <w:tmpl w:val="5B9AB7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220837FB"/>
    <w:multiLevelType w:val="hybridMultilevel"/>
    <w:tmpl w:val="9F029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D800F9"/>
    <w:multiLevelType w:val="hybridMultilevel"/>
    <w:tmpl w:val="72C44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3DB4AAC"/>
    <w:multiLevelType w:val="hybridMultilevel"/>
    <w:tmpl w:val="B6A6AE5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287371D3"/>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9" w15:restartNumberingAfterBreak="0">
    <w:nsid w:val="291C48FA"/>
    <w:multiLevelType w:val="hybridMultilevel"/>
    <w:tmpl w:val="EADC8722"/>
    <w:lvl w:ilvl="0" w:tplc="0809000F">
      <w:start w:val="1"/>
      <w:numFmt w:val="decimal"/>
      <w:lvlText w:val="%1."/>
      <w:lvlJc w:val="left"/>
      <w:pPr>
        <w:ind w:left="-698" w:hanging="360"/>
      </w:pPr>
    </w:lvl>
    <w:lvl w:ilvl="1" w:tplc="08090019" w:tentative="1">
      <w:start w:val="1"/>
      <w:numFmt w:val="lowerLetter"/>
      <w:lvlText w:val="%2."/>
      <w:lvlJc w:val="left"/>
      <w:pPr>
        <w:ind w:left="22" w:hanging="360"/>
      </w:pPr>
    </w:lvl>
    <w:lvl w:ilvl="2" w:tplc="0809001B" w:tentative="1">
      <w:start w:val="1"/>
      <w:numFmt w:val="lowerRoman"/>
      <w:lvlText w:val="%3."/>
      <w:lvlJc w:val="right"/>
      <w:pPr>
        <w:ind w:left="742" w:hanging="180"/>
      </w:pPr>
    </w:lvl>
    <w:lvl w:ilvl="3" w:tplc="0809000F" w:tentative="1">
      <w:start w:val="1"/>
      <w:numFmt w:val="decimal"/>
      <w:lvlText w:val="%4."/>
      <w:lvlJc w:val="left"/>
      <w:pPr>
        <w:ind w:left="1462" w:hanging="360"/>
      </w:pPr>
    </w:lvl>
    <w:lvl w:ilvl="4" w:tplc="08090019" w:tentative="1">
      <w:start w:val="1"/>
      <w:numFmt w:val="lowerLetter"/>
      <w:lvlText w:val="%5."/>
      <w:lvlJc w:val="left"/>
      <w:pPr>
        <w:ind w:left="2182" w:hanging="360"/>
      </w:pPr>
    </w:lvl>
    <w:lvl w:ilvl="5" w:tplc="0809001B" w:tentative="1">
      <w:start w:val="1"/>
      <w:numFmt w:val="lowerRoman"/>
      <w:lvlText w:val="%6."/>
      <w:lvlJc w:val="right"/>
      <w:pPr>
        <w:ind w:left="2902" w:hanging="180"/>
      </w:pPr>
    </w:lvl>
    <w:lvl w:ilvl="6" w:tplc="0809000F" w:tentative="1">
      <w:start w:val="1"/>
      <w:numFmt w:val="decimal"/>
      <w:lvlText w:val="%7."/>
      <w:lvlJc w:val="left"/>
      <w:pPr>
        <w:ind w:left="3622" w:hanging="360"/>
      </w:pPr>
    </w:lvl>
    <w:lvl w:ilvl="7" w:tplc="08090019" w:tentative="1">
      <w:start w:val="1"/>
      <w:numFmt w:val="lowerLetter"/>
      <w:lvlText w:val="%8."/>
      <w:lvlJc w:val="left"/>
      <w:pPr>
        <w:ind w:left="4342" w:hanging="360"/>
      </w:pPr>
    </w:lvl>
    <w:lvl w:ilvl="8" w:tplc="0809001B" w:tentative="1">
      <w:start w:val="1"/>
      <w:numFmt w:val="lowerRoman"/>
      <w:lvlText w:val="%9."/>
      <w:lvlJc w:val="right"/>
      <w:pPr>
        <w:ind w:left="5062" w:hanging="180"/>
      </w:pPr>
    </w:lvl>
  </w:abstractNum>
  <w:abstractNum w:abstractNumId="10" w15:restartNumberingAfterBreak="0">
    <w:nsid w:val="2A11064B"/>
    <w:multiLevelType w:val="hybridMultilevel"/>
    <w:tmpl w:val="4BFED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6A7839"/>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2" w15:restartNumberingAfterBreak="0">
    <w:nsid w:val="36064FCB"/>
    <w:multiLevelType w:val="multilevel"/>
    <w:tmpl w:val="47CAA53C"/>
    <w:lvl w:ilvl="0">
      <w:start w:val="11"/>
      <w:numFmt w:val="decimal"/>
      <w:lvlText w:val="%1"/>
      <w:lvlJc w:val="left"/>
      <w:pPr>
        <w:ind w:left="435" w:hanging="435"/>
      </w:pPr>
      <w:rPr>
        <w:rFonts w:hint="default"/>
        <w:i w:val="0"/>
      </w:rPr>
    </w:lvl>
    <w:lvl w:ilvl="1">
      <w:start w:val="6"/>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3" w15:restartNumberingAfterBreak="0">
    <w:nsid w:val="371726BF"/>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4" w15:restartNumberingAfterBreak="0">
    <w:nsid w:val="37FF6A89"/>
    <w:multiLevelType w:val="hybridMultilevel"/>
    <w:tmpl w:val="AB9A9F0C"/>
    <w:lvl w:ilvl="0" w:tplc="F3FA8126">
      <w:start w:val="1"/>
      <w:numFmt w:val="bullet"/>
      <w:lvlText w:val=""/>
      <w:lvlJc w:val="left"/>
      <w:pPr>
        <w:tabs>
          <w:tab w:val="num" w:pos="363"/>
        </w:tabs>
        <w:ind w:left="363"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3AF34E49"/>
    <w:multiLevelType w:val="multilevel"/>
    <w:tmpl w:val="E09A1088"/>
    <w:lvl w:ilvl="0">
      <w:start w:val="2"/>
      <w:numFmt w:val="decimal"/>
      <w:lvlText w:val="%1"/>
      <w:lvlJc w:val="left"/>
      <w:pPr>
        <w:ind w:left="360" w:hanging="360"/>
      </w:pPr>
      <w:rPr>
        <w:rFonts w:hint="default"/>
      </w:rPr>
    </w:lvl>
    <w:lvl w:ilvl="1">
      <w:start w:val="1"/>
      <w:numFmt w:val="decimal"/>
      <w:lvlText w:val="2.%2."/>
      <w:lvlJc w:val="left"/>
      <w:pPr>
        <w:ind w:left="1080" w:hanging="360"/>
      </w:pPr>
      <w:rPr>
        <w:rFonts w:hint="default" w:ascii="Times New Roman" w:hAnsi="Times New Roman" w:eastAsia="Times New Roman" w:cs="Times New Roman"/>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3C1408B9"/>
    <w:multiLevelType w:val="hybridMultilevel"/>
    <w:tmpl w:val="92041A90"/>
    <w:lvl w:ilvl="0" w:tplc="0418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0C926D7"/>
    <w:multiLevelType w:val="multilevel"/>
    <w:tmpl w:val="B7FCB1DA"/>
    <w:lvl w:ilvl="0">
      <w:start w:val="4"/>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8" w15:restartNumberingAfterBreak="0">
    <w:nsid w:val="4188503C"/>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19" w15:restartNumberingAfterBreak="0">
    <w:nsid w:val="44204457"/>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0" w15:restartNumberingAfterBreak="0">
    <w:nsid w:val="442C7F0A"/>
    <w:multiLevelType w:val="multilevel"/>
    <w:tmpl w:val="AB9A9F0C"/>
    <w:lvl w:ilvl="0">
      <w:start w:val="1"/>
      <w:numFmt w:val="bullet"/>
      <w:lvlText w:val=""/>
      <w:lvlJc w:val="left"/>
      <w:pPr>
        <w:tabs>
          <w:tab w:val="num" w:pos="363"/>
        </w:tabs>
        <w:ind w:left="363" w:hanging="360"/>
      </w:pPr>
      <w:rPr>
        <w:rFonts w:hint="default" w:ascii="Symbol" w:hAnsi="Symbol"/>
        <w:color w:val="auto"/>
      </w:rPr>
    </w:lvl>
    <w:lvl w:ilvl="1">
      <w:start w:val="1"/>
      <w:numFmt w:val="bullet"/>
      <w:lvlText w:val="o"/>
      <w:lvlJc w:val="left"/>
      <w:pPr>
        <w:tabs>
          <w:tab w:val="num" w:pos="1440"/>
        </w:tabs>
        <w:ind w:left="1440" w:hanging="360"/>
      </w:pPr>
      <w:rPr>
        <w:rFonts w:hint="default" w:ascii="Courier New" w:hAnsi="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rPr>
    </w:lvl>
    <w:lvl w:ilvl="8">
      <w:start w:val="1"/>
      <w:numFmt w:val="bullet"/>
      <w:lvlText w:val=""/>
      <w:lvlJc w:val="left"/>
      <w:pPr>
        <w:tabs>
          <w:tab w:val="num" w:pos="6480"/>
        </w:tabs>
        <w:ind w:left="6480" w:hanging="360"/>
      </w:pPr>
      <w:rPr>
        <w:rFonts w:hint="default" w:ascii="Wingdings" w:hAnsi="Wingdings"/>
      </w:rPr>
    </w:lvl>
  </w:abstractNum>
  <w:abstractNum w:abstractNumId="21" w15:restartNumberingAfterBreak="0">
    <w:nsid w:val="4D73052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003"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2" w15:restartNumberingAfterBreak="0">
    <w:nsid w:val="509C2D73"/>
    <w:multiLevelType w:val="hybridMultilevel"/>
    <w:tmpl w:val="9970D616"/>
    <w:lvl w:ilvl="0" w:tplc="0418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13B0BB0"/>
    <w:multiLevelType w:val="multilevel"/>
    <w:tmpl w:val="EFA2B8F2"/>
    <w:lvl w:ilvl="0">
      <w:start w:val="3"/>
      <w:numFmt w:val="decimal"/>
      <w:lvlText w:val="%1"/>
      <w:lvlJc w:val="left"/>
      <w:pPr>
        <w:ind w:left="435" w:hanging="435"/>
      </w:pPr>
      <w:rPr>
        <w:rFonts w:hint="default"/>
        <w:i w:val="0"/>
      </w:rPr>
    </w:lvl>
    <w:lvl w:ilvl="1">
      <w:start w:val="7"/>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4" w15:restartNumberingAfterBreak="0">
    <w:nsid w:val="51F145E7"/>
    <w:multiLevelType w:val="multilevel"/>
    <w:tmpl w:val="3E8E60A8"/>
    <w:lvl w:ilvl="0">
      <w:start w:val="3"/>
      <w:numFmt w:val="decimal"/>
      <w:lvlText w:val="%1"/>
      <w:lvlJc w:val="left"/>
      <w:pPr>
        <w:ind w:left="435" w:hanging="435"/>
      </w:pPr>
      <w:rPr>
        <w:rFonts w:hint="default"/>
        <w:i w:val="0"/>
      </w:rPr>
    </w:lvl>
    <w:lvl w:ilvl="1">
      <w:start w:val="4"/>
      <w:numFmt w:val="decimal"/>
      <w:lvlText w:val="%1.%2"/>
      <w:lvlJc w:val="left"/>
      <w:pPr>
        <w:ind w:left="1155" w:hanging="435"/>
      </w:pPr>
      <w:rPr>
        <w:rFonts w:hint="default"/>
        <w:b w:val="0"/>
        <w:i w:val="0"/>
        <w:strike w:val="0"/>
        <w:dstrike w:val="0"/>
        <w:color w:val="000000"/>
        <w:sz w:val="24"/>
        <w:szCs w:val="24"/>
        <w:u w:val="none" w:color="000000"/>
        <w:vertAlign w:val="baseline"/>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5" w15:restartNumberingAfterBreak="0">
    <w:nsid w:val="55347AE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6" w15:restartNumberingAfterBreak="0">
    <w:nsid w:val="58365E60"/>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27" w15:restartNumberingAfterBreak="0">
    <w:nsid w:val="5B8718AC"/>
    <w:multiLevelType w:val="hybridMultilevel"/>
    <w:tmpl w:val="68366274"/>
    <w:lvl w:ilvl="0" w:tplc="0809000F">
      <w:start w:val="1"/>
      <w:numFmt w:val="decimal"/>
      <w:lvlText w:val="%1."/>
      <w:lvlJc w:val="left"/>
      <w:pPr>
        <w:ind w:left="-698" w:hanging="360"/>
      </w:pPr>
    </w:lvl>
    <w:lvl w:ilvl="1" w:tplc="08090019" w:tentative="1">
      <w:start w:val="1"/>
      <w:numFmt w:val="lowerLetter"/>
      <w:lvlText w:val="%2."/>
      <w:lvlJc w:val="left"/>
      <w:pPr>
        <w:ind w:left="22" w:hanging="360"/>
      </w:pPr>
    </w:lvl>
    <w:lvl w:ilvl="2" w:tplc="0809001B" w:tentative="1">
      <w:start w:val="1"/>
      <w:numFmt w:val="lowerRoman"/>
      <w:lvlText w:val="%3."/>
      <w:lvlJc w:val="right"/>
      <w:pPr>
        <w:ind w:left="742" w:hanging="180"/>
      </w:pPr>
    </w:lvl>
    <w:lvl w:ilvl="3" w:tplc="0809000F" w:tentative="1">
      <w:start w:val="1"/>
      <w:numFmt w:val="decimal"/>
      <w:lvlText w:val="%4."/>
      <w:lvlJc w:val="left"/>
      <w:pPr>
        <w:ind w:left="1462" w:hanging="360"/>
      </w:pPr>
    </w:lvl>
    <w:lvl w:ilvl="4" w:tplc="08090019" w:tentative="1">
      <w:start w:val="1"/>
      <w:numFmt w:val="lowerLetter"/>
      <w:lvlText w:val="%5."/>
      <w:lvlJc w:val="left"/>
      <w:pPr>
        <w:ind w:left="2182" w:hanging="360"/>
      </w:pPr>
    </w:lvl>
    <w:lvl w:ilvl="5" w:tplc="0809001B" w:tentative="1">
      <w:start w:val="1"/>
      <w:numFmt w:val="lowerRoman"/>
      <w:lvlText w:val="%6."/>
      <w:lvlJc w:val="right"/>
      <w:pPr>
        <w:ind w:left="2902" w:hanging="180"/>
      </w:pPr>
    </w:lvl>
    <w:lvl w:ilvl="6" w:tplc="0809000F" w:tentative="1">
      <w:start w:val="1"/>
      <w:numFmt w:val="decimal"/>
      <w:lvlText w:val="%7."/>
      <w:lvlJc w:val="left"/>
      <w:pPr>
        <w:ind w:left="3622" w:hanging="360"/>
      </w:pPr>
    </w:lvl>
    <w:lvl w:ilvl="7" w:tplc="08090019" w:tentative="1">
      <w:start w:val="1"/>
      <w:numFmt w:val="lowerLetter"/>
      <w:lvlText w:val="%8."/>
      <w:lvlJc w:val="left"/>
      <w:pPr>
        <w:ind w:left="4342" w:hanging="360"/>
      </w:pPr>
    </w:lvl>
    <w:lvl w:ilvl="8" w:tplc="0809001B" w:tentative="1">
      <w:start w:val="1"/>
      <w:numFmt w:val="lowerRoman"/>
      <w:lvlText w:val="%9."/>
      <w:lvlJc w:val="right"/>
      <w:pPr>
        <w:ind w:left="5062" w:hanging="180"/>
      </w:pPr>
    </w:lvl>
  </w:abstractNum>
  <w:abstractNum w:abstractNumId="28" w15:restartNumberingAfterBreak="0">
    <w:nsid w:val="5BB0333D"/>
    <w:multiLevelType w:val="hybridMultilevel"/>
    <w:tmpl w:val="BD3656F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9" w15:restartNumberingAfterBreak="0">
    <w:nsid w:val="5C9A4322"/>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0" w15:restartNumberingAfterBreak="0">
    <w:nsid w:val="5E843040"/>
    <w:multiLevelType w:val="multilevel"/>
    <w:tmpl w:val="86F26532"/>
    <w:lvl w:ilvl="0">
      <w:start w:val="1"/>
      <w:numFmt w:val="decimal"/>
      <w:lvlText w:val="%1."/>
      <w:lvlJc w:val="left"/>
      <w:pPr>
        <w:tabs>
          <w:tab w:val="num" w:pos="0"/>
        </w:tabs>
        <w:ind w:left="720" w:hanging="360"/>
      </w:pPr>
      <w:rPr>
        <w:rFonts w:hint="default"/>
      </w:rPr>
    </w:lvl>
    <w:lvl w:ilvl="1">
      <w:start w:val="8"/>
      <w:numFmt w:val="decimal"/>
      <w:isLgl/>
      <w:lvlText w:val="3.%2"/>
      <w:lvlJc w:val="left"/>
      <w:pPr>
        <w:tabs>
          <w:tab w:val="num" w:pos="0"/>
        </w:tabs>
        <w:ind w:left="1110" w:hanging="390"/>
      </w:pPr>
      <w:rPr>
        <w:rFonts w:hint="default"/>
      </w:rPr>
    </w:lvl>
    <w:lvl w:ilvl="2">
      <w:start w:val="1"/>
      <w:numFmt w:val="decimal"/>
      <w:isLgl/>
      <w:lvlText w:val="%1.%2.%3"/>
      <w:lvlJc w:val="left"/>
      <w:pPr>
        <w:tabs>
          <w:tab w:val="num" w:pos="0"/>
        </w:tabs>
        <w:ind w:left="1800" w:hanging="720"/>
      </w:pPr>
      <w:rPr>
        <w:rFonts w:hint="default"/>
      </w:rPr>
    </w:lvl>
    <w:lvl w:ilvl="3">
      <w:start w:val="1"/>
      <w:numFmt w:val="decimal"/>
      <w:isLgl/>
      <w:lvlText w:val="%1.%2.%3.%4"/>
      <w:lvlJc w:val="left"/>
      <w:pPr>
        <w:tabs>
          <w:tab w:val="num" w:pos="0"/>
        </w:tabs>
        <w:ind w:left="2160" w:hanging="720"/>
      </w:pPr>
      <w:rPr>
        <w:rFonts w:hint="default"/>
      </w:rPr>
    </w:lvl>
    <w:lvl w:ilvl="4">
      <w:start w:val="1"/>
      <w:numFmt w:val="decimal"/>
      <w:isLgl/>
      <w:lvlText w:val="%1.%2.%3.%4.%5"/>
      <w:lvlJc w:val="left"/>
      <w:pPr>
        <w:tabs>
          <w:tab w:val="num" w:pos="0"/>
        </w:tabs>
        <w:ind w:left="2880" w:hanging="1080"/>
      </w:pPr>
      <w:rPr>
        <w:rFonts w:hint="default"/>
      </w:rPr>
    </w:lvl>
    <w:lvl w:ilvl="5">
      <w:start w:val="1"/>
      <w:numFmt w:val="decimal"/>
      <w:isLgl/>
      <w:lvlText w:val="%1.%2.%3.%4.%5.%6"/>
      <w:lvlJc w:val="left"/>
      <w:pPr>
        <w:tabs>
          <w:tab w:val="num" w:pos="0"/>
        </w:tabs>
        <w:ind w:left="3240" w:hanging="1080"/>
      </w:pPr>
      <w:rPr>
        <w:rFonts w:hint="default"/>
      </w:rPr>
    </w:lvl>
    <w:lvl w:ilvl="6">
      <w:start w:val="1"/>
      <w:numFmt w:val="decimal"/>
      <w:isLgl/>
      <w:lvlText w:val="%1.%2.%3.%4.%5.%6.%7"/>
      <w:lvlJc w:val="left"/>
      <w:pPr>
        <w:tabs>
          <w:tab w:val="num" w:pos="0"/>
        </w:tabs>
        <w:ind w:left="3960" w:hanging="1440"/>
      </w:pPr>
      <w:rPr>
        <w:rFonts w:hint="default"/>
      </w:rPr>
    </w:lvl>
    <w:lvl w:ilvl="7">
      <w:start w:val="1"/>
      <w:numFmt w:val="decimal"/>
      <w:isLgl/>
      <w:lvlText w:val="%1.%2.%3.%4.%5.%6.%7.%8"/>
      <w:lvlJc w:val="left"/>
      <w:pPr>
        <w:tabs>
          <w:tab w:val="num" w:pos="0"/>
        </w:tabs>
        <w:ind w:left="4320" w:hanging="1440"/>
      </w:pPr>
      <w:rPr>
        <w:rFonts w:hint="default"/>
      </w:rPr>
    </w:lvl>
    <w:lvl w:ilvl="8">
      <w:start w:val="1"/>
      <w:numFmt w:val="decimal"/>
      <w:isLgl/>
      <w:lvlText w:val="%1.%2.%3.%4.%5.%6.%7.%8.%9"/>
      <w:lvlJc w:val="left"/>
      <w:pPr>
        <w:tabs>
          <w:tab w:val="num" w:pos="0"/>
        </w:tabs>
        <w:ind w:left="5040" w:hanging="1800"/>
      </w:pPr>
      <w:rPr>
        <w:rFonts w:hint="default"/>
      </w:rPr>
    </w:lvl>
  </w:abstractNum>
  <w:abstractNum w:abstractNumId="31" w15:restartNumberingAfterBreak="0">
    <w:nsid w:val="60D93CC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2" w15:restartNumberingAfterBreak="0">
    <w:nsid w:val="6413798E"/>
    <w:multiLevelType w:val="hybridMultilevel"/>
    <w:tmpl w:val="31C6F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9F4A94"/>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4" w15:restartNumberingAfterBreak="0">
    <w:nsid w:val="6C7F06FD"/>
    <w:multiLevelType w:val="hybridMultilevel"/>
    <w:tmpl w:val="8EA4D51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5" w15:restartNumberingAfterBreak="0">
    <w:nsid w:val="79AD46A3"/>
    <w:multiLevelType w:val="hybridMultilevel"/>
    <w:tmpl w:val="52E213AE"/>
    <w:lvl w:ilvl="0" w:tplc="04180001">
      <w:start w:val="1"/>
      <w:numFmt w:val="bullet"/>
      <w:lvlText w:val=""/>
      <w:lvlJc w:val="left"/>
      <w:pPr>
        <w:tabs>
          <w:tab w:val="num" w:pos="360"/>
        </w:tabs>
        <w:ind w:left="360"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6" w15:restartNumberingAfterBreak="0">
    <w:nsid w:val="7A613E2E"/>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7" w15:restartNumberingAfterBreak="0">
    <w:nsid w:val="7CD55916"/>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8" w15:restartNumberingAfterBreak="0">
    <w:nsid w:val="7D3D71CB"/>
    <w:multiLevelType w:val="multilevel"/>
    <w:tmpl w:val="1460FD10"/>
    <w:lvl w:ilvl="0">
      <w:start w:val="1"/>
      <w:numFmt w:val="decimal"/>
      <w:lvlText w:val="%1"/>
      <w:lvlJc w:val="left"/>
      <w:pPr>
        <w:ind w:left="435" w:hanging="435"/>
      </w:pPr>
      <w:rPr>
        <w:rFonts w:hint="default"/>
        <w:i w:val="0"/>
      </w:rPr>
    </w:lvl>
    <w:lvl w:ilvl="1">
      <w:start w:val="1"/>
      <w:numFmt w:val="decimal"/>
      <w:lvlText w:val="%1.%2"/>
      <w:lvlJc w:val="left"/>
      <w:pPr>
        <w:ind w:left="1155" w:hanging="435"/>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9" w15:restartNumberingAfterBreak="0">
    <w:nsid w:val="7FBA4EAE"/>
    <w:multiLevelType w:val="hybridMultilevel"/>
    <w:tmpl w:val="6F1E6A3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num w:numId="1" w16cid:durableId="1856460078">
    <w:abstractNumId w:val="2"/>
  </w:num>
  <w:num w:numId="2" w16cid:durableId="1673296622">
    <w:abstractNumId w:val="14"/>
  </w:num>
  <w:num w:numId="3" w16cid:durableId="1090467745">
    <w:abstractNumId w:val="20"/>
  </w:num>
  <w:num w:numId="4" w16cid:durableId="539099902">
    <w:abstractNumId w:val="35"/>
  </w:num>
  <w:num w:numId="5" w16cid:durableId="2073456396">
    <w:abstractNumId w:val="39"/>
  </w:num>
  <w:num w:numId="6" w16cid:durableId="763458959">
    <w:abstractNumId w:val="28"/>
  </w:num>
  <w:num w:numId="7" w16cid:durableId="2104180651">
    <w:abstractNumId w:val="6"/>
  </w:num>
  <w:num w:numId="8" w16cid:durableId="1766874552">
    <w:abstractNumId w:val="0"/>
  </w:num>
  <w:num w:numId="9" w16cid:durableId="96340833">
    <w:abstractNumId w:val="34"/>
  </w:num>
  <w:num w:numId="10" w16cid:durableId="1566986356">
    <w:abstractNumId w:val="4"/>
  </w:num>
  <w:num w:numId="11" w16cid:durableId="1391608924">
    <w:abstractNumId w:val="7"/>
  </w:num>
  <w:num w:numId="12" w16cid:durableId="357706381">
    <w:abstractNumId w:val="31"/>
  </w:num>
  <w:num w:numId="13" w16cid:durableId="150217889">
    <w:abstractNumId w:val="19"/>
  </w:num>
  <w:num w:numId="14" w16cid:durableId="175274415">
    <w:abstractNumId w:val="8"/>
  </w:num>
  <w:num w:numId="15" w16cid:durableId="408307778">
    <w:abstractNumId w:val="30"/>
  </w:num>
  <w:num w:numId="16" w16cid:durableId="1070889673">
    <w:abstractNumId w:val="15"/>
  </w:num>
  <w:num w:numId="17" w16cid:durableId="1773747448">
    <w:abstractNumId w:val="21"/>
  </w:num>
  <w:num w:numId="18" w16cid:durableId="1525286311">
    <w:abstractNumId w:val="13"/>
  </w:num>
  <w:num w:numId="19" w16cid:durableId="551692171">
    <w:abstractNumId w:val="26"/>
  </w:num>
  <w:num w:numId="20" w16cid:durableId="200482493">
    <w:abstractNumId w:val="38"/>
  </w:num>
  <w:num w:numId="21" w16cid:durableId="990598236">
    <w:abstractNumId w:val="29"/>
  </w:num>
  <w:num w:numId="22" w16cid:durableId="892930405">
    <w:abstractNumId w:val="11"/>
  </w:num>
  <w:num w:numId="23" w16cid:durableId="323776493">
    <w:abstractNumId w:val="33"/>
  </w:num>
  <w:num w:numId="24" w16cid:durableId="343019554">
    <w:abstractNumId w:val="37"/>
  </w:num>
  <w:num w:numId="25" w16cid:durableId="1892881135">
    <w:abstractNumId w:val="25"/>
  </w:num>
  <w:num w:numId="26" w16cid:durableId="2051682469">
    <w:abstractNumId w:val="24"/>
  </w:num>
  <w:num w:numId="27" w16cid:durableId="156724391">
    <w:abstractNumId w:val="23"/>
  </w:num>
  <w:num w:numId="28" w16cid:durableId="1413892914">
    <w:abstractNumId w:val="17"/>
  </w:num>
  <w:num w:numId="29" w16cid:durableId="167213434">
    <w:abstractNumId w:val="1"/>
  </w:num>
  <w:num w:numId="30" w16cid:durableId="703140901">
    <w:abstractNumId w:val="36"/>
  </w:num>
  <w:num w:numId="31" w16cid:durableId="281310006">
    <w:abstractNumId w:val="18"/>
  </w:num>
  <w:num w:numId="32" w16cid:durableId="1243099554">
    <w:abstractNumId w:val="12"/>
  </w:num>
  <w:num w:numId="33" w16cid:durableId="345139664">
    <w:abstractNumId w:val="10"/>
  </w:num>
  <w:num w:numId="34" w16cid:durableId="1307859647">
    <w:abstractNumId w:val="32"/>
  </w:num>
  <w:num w:numId="35" w16cid:durableId="1393459119">
    <w:abstractNumId w:val="5"/>
  </w:num>
  <w:num w:numId="36" w16cid:durableId="1128863409">
    <w:abstractNumId w:val="9"/>
  </w:num>
  <w:num w:numId="37" w16cid:durableId="1529563116">
    <w:abstractNumId w:val="27"/>
  </w:num>
  <w:num w:numId="38" w16cid:durableId="1982154313">
    <w:abstractNumId w:val="3"/>
  </w:num>
  <w:num w:numId="39" w16cid:durableId="357510368">
    <w:abstractNumId w:val="16"/>
  </w:num>
  <w:num w:numId="40" w16cid:durableId="109930110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drawingGridHorizontalSpacing w:val="57"/>
  <w:drawingGridVerticalSpacing w:val="57"/>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569"/>
    <w:rsid w:val="0000086E"/>
    <w:rsid w:val="00006D0F"/>
    <w:rsid w:val="000117B9"/>
    <w:rsid w:val="00020384"/>
    <w:rsid w:val="000204F9"/>
    <w:rsid w:val="00030BDA"/>
    <w:rsid w:val="00037AE8"/>
    <w:rsid w:val="000400E9"/>
    <w:rsid w:val="00044A0A"/>
    <w:rsid w:val="0004558B"/>
    <w:rsid w:val="00053C0E"/>
    <w:rsid w:val="00054363"/>
    <w:rsid w:val="00056807"/>
    <w:rsid w:val="00056D36"/>
    <w:rsid w:val="00063176"/>
    <w:rsid w:val="00072C7C"/>
    <w:rsid w:val="000750C7"/>
    <w:rsid w:val="0007601B"/>
    <w:rsid w:val="000A3099"/>
    <w:rsid w:val="000A49C3"/>
    <w:rsid w:val="000C646E"/>
    <w:rsid w:val="000D703F"/>
    <w:rsid w:val="000E1E03"/>
    <w:rsid w:val="000E55D2"/>
    <w:rsid w:val="000E6B2C"/>
    <w:rsid w:val="000E79EE"/>
    <w:rsid w:val="00106598"/>
    <w:rsid w:val="00106D41"/>
    <w:rsid w:val="00107C51"/>
    <w:rsid w:val="00110A4F"/>
    <w:rsid w:val="001171FA"/>
    <w:rsid w:val="00120E7A"/>
    <w:rsid w:val="0012489D"/>
    <w:rsid w:val="00125CC5"/>
    <w:rsid w:val="00135197"/>
    <w:rsid w:val="00140BB2"/>
    <w:rsid w:val="001453F8"/>
    <w:rsid w:val="00150705"/>
    <w:rsid w:val="00150A51"/>
    <w:rsid w:val="00157FE2"/>
    <w:rsid w:val="00164D02"/>
    <w:rsid w:val="00185811"/>
    <w:rsid w:val="001909DA"/>
    <w:rsid w:val="00194176"/>
    <w:rsid w:val="001A194A"/>
    <w:rsid w:val="001A4A97"/>
    <w:rsid w:val="001B04AF"/>
    <w:rsid w:val="001B1385"/>
    <w:rsid w:val="001B44BF"/>
    <w:rsid w:val="001B666A"/>
    <w:rsid w:val="001C38DF"/>
    <w:rsid w:val="001C6B37"/>
    <w:rsid w:val="001E2444"/>
    <w:rsid w:val="001E57E5"/>
    <w:rsid w:val="001E5DFF"/>
    <w:rsid w:val="001E726F"/>
    <w:rsid w:val="001E7E58"/>
    <w:rsid w:val="001F5008"/>
    <w:rsid w:val="001F6B54"/>
    <w:rsid w:val="00200FAD"/>
    <w:rsid w:val="00211B0E"/>
    <w:rsid w:val="002151F9"/>
    <w:rsid w:val="00215372"/>
    <w:rsid w:val="0022023A"/>
    <w:rsid w:val="00242A4D"/>
    <w:rsid w:val="002456C4"/>
    <w:rsid w:val="00260ED0"/>
    <w:rsid w:val="00272694"/>
    <w:rsid w:val="00272829"/>
    <w:rsid w:val="00283482"/>
    <w:rsid w:val="00283BAA"/>
    <w:rsid w:val="002B2076"/>
    <w:rsid w:val="002D2607"/>
    <w:rsid w:val="002F1E20"/>
    <w:rsid w:val="002F6ED1"/>
    <w:rsid w:val="003030FC"/>
    <w:rsid w:val="0030468A"/>
    <w:rsid w:val="00312A32"/>
    <w:rsid w:val="00315834"/>
    <w:rsid w:val="00315B16"/>
    <w:rsid w:val="00320ACB"/>
    <w:rsid w:val="00322CAE"/>
    <w:rsid w:val="00330068"/>
    <w:rsid w:val="00332E84"/>
    <w:rsid w:val="003463C5"/>
    <w:rsid w:val="00350644"/>
    <w:rsid w:val="00351D55"/>
    <w:rsid w:val="0036399C"/>
    <w:rsid w:val="00363DA3"/>
    <w:rsid w:val="00374325"/>
    <w:rsid w:val="00375A62"/>
    <w:rsid w:val="003773FF"/>
    <w:rsid w:val="00386610"/>
    <w:rsid w:val="00395924"/>
    <w:rsid w:val="00396B63"/>
    <w:rsid w:val="003B1663"/>
    <w:rsid w:val="003B3BDF"/>
    <w:rsid w:val="003B5E4E"/>
    <w:rsid w:val="003C3715"/>
    <w:rsid w:val="003C6569"/>
    <w:rsid w:val="003C6639"/>
    <w:rsid w:val="003E43D7"/>
    <w:rsid w:val="003E5614"/>
    <w:rsid w:val="003F09E5"/>
    <w:rsid w:val="0040327E"/>
    <w:rsid w:val="00417484"/>
    <w:rsid w:val="00421205"/>
    <w:rsid w:val="00441D4B"/>
    <w:rsid w:val="00464477"/>
    <w:rsid w:val="00465B9C"/>
    <w:rsid w:val="00467486"/>
    <w:rsid w:val="004757A2"/>
    <w:rsid w:val="00483D4B"/>
    <w:rsid w:val="004847D0"/>
    <w:rsid w:val="00491692"/>
    <w:rsid w:val="004B0B7F"/>
    <w:rsid w:val="004B619B"/>
    <w:rsid w:val="004D433B"/>
    <w:rsid w:val="004E337A"/>
    <w:rsid w:val="004E39B4"/>
    <w:rsid w:val="004F16AF"/>
    <w:rsid w:val="004F4E2A"/>
    <w:rsid w:val="005022A3"/>
    <w:rsid w:val="005032A0"/>
    <w:rsid w:val="005059A8"/>
    <w:rsid w:val="005072F7"/>
    <w:rsid w:val="005116A9"/>
    <w:rsid w:val="00517118"/>
    <w:rsid w:val="00521E4C"/>
    <w:rsid w:val="0052239B"/>
    <w:rsid w:val="0052398A"/>
    <w:rsid w:val="00532018"/>
    <w:rsid w:val="00542BC3"/>
    <w:rsid w:val="0055045B"/>
    <w:rsid w:val="00551B6B"/>
    <w:rsid w:val="00555F12"/>
    <w:rsid w:val="00556F58"/>
    <w:rsid w:val="0057148E"/>
    <w:rsid w:val="005779CB"/>
    <w:rsid w:val="00580C2E"/>
    <w:rsid w:val="005822D1"/>
    <w:rsid w:val="0058330D"/>
    <w:rsid w:val="005840C9"/>
    <w:rsid w:val="00590E10"/>
    <w:rsid w:val="00590F93"/>
    <w:rsid w:val="00593683"/>
    <w:rsid w:val="005A1BCC"/>
    <w:rsid w:val="005A3850"/>
    <w:rsid w:val="005A3C23"/>
    <w:rsid w:val="005C0160"/>
    <w:rsid w:val="005C241E"/>
    <w:rsid w:val="005C279A"/>
    <w:rsid w:val="005E1B5B"/>
    <w:rsid w:val="005E4C72"/>
    <w:rsid w:val="005F0C5A"/>
    <w:rsid w:val="005F705F"/>
    <w:rsid w:val="006062F3"/>
    <w:rsid w:val="00612B76"/>
    <w:rsid w:val="00615A6A"/>
    <w:rsid w:val="00615B27"/>
    <w:rsid w:val="00616C0E"/>
    <w:rsid w:val="006200A9"/>
    <w:rsid w:val="00633227"/>
    <w:rsid w:val="0063346E"/>
    <w:rsid w:val="00633C91"/>
    <w:rsid w:val="0063522D"/>
    <w:rsid w:val="00641525"/>
    <w:rsid w:val="0064668E"/>
    <w:rsid w:val="00674D1D"/>
    <w:rsid w:val="00682FF8"/>
    <w:rsid w:val="0069167B"/>
    <w:rsid w:val="0069776E"/>
    <w:rsid w:val="006A580D"/>
    <w:rsid w:val="006A5EC1"/>
    <w:rsid w:val="006A68F4"/>
    <w:rsid w:val="006B09B6"/>
    <w:rsid w:val="006B6E47"/>
    <w:rsid w:val="006C0284"/>
    <w:rsid w:val="006C480E"/>
    <w:rsid w:val="006D3668"/>
    <w:rsid w:val="006D4686"/>
    <w:rsid w:val="006D6452"/>
    <w:rsid w:val="006E2856"/>
    <w:rsid w:val="006E3206"/>
    <w:rsid w:val="006E7994"/>
    <w:rsid w:val="006F2A14"/>
    <w:rsid w:val="006F40AB"/>
    <w:rsid w:val="0070413A"/>
    <w:rsid w:val="00704D64"/>
    <w:rsid w:val="00712079"/>
    <w:rsid w:val="00715973"/>
    <w:rsid w:val="0072194E"/>
    <w:rsid w:val="00721E77"/>
    <w:rsid w:val="0072770E"/>
    <w:rsid w:val="00731F42"/>
    <w:rsid w:val="00732553"/>
    <w:rsid w:val="00741B87"/>
    <w:rsid w:val="00750A7A"/>
    <w:rsid w:val="00755D78"/>
    <w:rsid w:val="00762B44"/>
    <w:rsid w:val="007742D3"/>
    <w:rsid w:val="00774F19"/>
    <w:rsid w:val="00775829"/>
    <w:rsid w:val="00776061"/>
    <w:rsid w:val="007821F8"/>
    <w:rsid w:val="007927CF"/>
    <w:rsid w:val="00796471"/>
    <w:rsid w:val="007A1195"/>
    <w:rsid w:val="007A1AA8"/>
    <w:rsid w:val="007A1C86"/>
    <w:rsid w:val="007A4A04"/>
    <w:rsid w:val="007B4107"/>
    <w:rsid w:val="007B500D"/>
    <w:rsid w:val="007B7915"/>
    <w:rsid w:val="007D48E9"/>
    <w:rsid w:val="007F0636"/>
    <w:rsid w:val="007F5535"/>
    <w:rsid w:val="007F6D0E"/>
    <w:rsid w:val="008033AE"/>
    <w:rsid w:val="00805D7D"/>
    <w:rsid w:val="00813F84"/>
    <w:rsid w:val="008376D2"/>
    <w:rsid w:val="0084213E"/>
    <w:rsid w:val="00844021"/>
    <w:rsid w:val="00847F39"/>
    <w:rsid w:val="00851507"/>
    <w:rsid w:val="00852C11"/>
    <w:rsid w:val="008615BF"/>
    <w:rsid w:val="008617C0"/>
    <w:rsid w:val="00870EFF"/>
    <w:rsid w:val="008730AD"/>
    <w:rsid w:val="0088732A"/>
    <w:rsid w:val="00893AFA"/>
    <w:rsid w:val="00895FFB"/>
    <w:rsid w:val="008971C9"/>
    <w:rsid w:val="008A48A1"/>
    <w:rsid w:val="008B3E1F"/>
    <w:rsid w:val="008C0A96"/>
    <w:rsid w:val="008C41C8"/>
    <w:rsid w:val="008E7CEE"/>
    <w:rsid w:val="008F5A06"/>
    <w:rsid w:val="009007D6"/>
    <w:rsid w:val="00901D74"/>
    <w:rsid w:val="00901D9A"/>
    <w:rsid w:val="009079F9"/>
    <w:rsid w:val="00912366"/>
    <w:rsid w:val="009168C8"/>
    <w:rsid w:val="00926522"/>
    <w:rsid w:val="00934238"/>
    <w:rsid w:val="009550AB"/>
    <w:rsid w:val="009663E3"/>
    <w:rsid w:val="009665F9"/>
    <w:rsid w:val="00970760"/>
    <w:rsid w:val="00970ADB"/>
    <w:rsid w:val="00972195"/>
    <w:rsid w:val="00973CD2"/>
    <w:rsid w:val="00973DB3"/>
    <w:rsid w:val="00980423"/>
    <w:rsid w:val="00980CDD"/>
    <w:rsid w:val="009939CA"/>
    <w:rsid w:val="00996A6C"/>
    <w:rsid w:val="009A584C"/>
    <w:rsid w:val="009B41A1"/>
    <w:rsid w:val="009B48F5"/>
    <w:rsid w:val="009B7F53"/>
    <w:rsid w:val="009C0596"/>
    <w:rsid w:val="009D5502"/>
    <w:rsid w:val="009E20D8"/>
    <w:rsid w:val="009E4ED5"/>
    <w:rsid w:val="009F0126"/>
    <w:rsid w:val="009F5025"/>
    <w:rsid w:val="00A01D32"/>
    <w:rsid w:val="00A02FFB"/>
    <w:rsid w:val="00A03D9F"/>
    <w:rsid w:val="00A1212B"/>
    <w:rsid w:val="00A3088B"/>
    <w:rsid w:val="00A34D97"/>
    <w:rsid w:val="00A3554C"/>
    <w:rsid w:val="00A530B9"/>
    <w:rsid w:val="00A55667"/>
    <w:rsid w:val="00A65B41"/>
    <w:rsid w:val="00A720E4"/>
    <w:rsid w:val="00A74FB2"/>
    <w:rsid w:val="00A83368"/>
    <w:rsid w:val="00A84807"/>
    <w:rsid w:val="00A90350"/>
    <w:rsid w:val="00AA0149"/>
    <w:rsid w:val="00AA3253"/>
    <w:rsid w:val="00AB42B3"/>
    <w:rsid w:val="00AC050B"/>
    <w:rsid w:val="00AC2834"/>
    <w:rsid w:val="00AD353F"/>
    <w:rsid w:val="00AD7B40"/>
    <w:rsid w:val="00AE3F32"/>
    <w:rsid w:val="00AF2A38"/>
    <w:rsid w:val="00AF5E2A"/>
    <w:rsid w:val="00AF6A03"/>
    <w:rsid w:val="00B206DD"/>
    <w:rsid w:val="00B2520F"/>
    <w:rsid w:val="00B25227"/>
    <w:rsid w:val="00B25C53"/>
    <w:rsid w:val="00B26ADF"/>
    <w:rsid w:val="00B322CE"/>
    <w:rsid w:val="00B4295A"/>
    <w:rsid w:val="00B4557F"/>
    <w:rsid w:val="00B51728"/>
    <w:rsid w:val="00B527AE"/>
    <w:rsid w:val="00B5296A"/>
    <w:rsid w:val="00B53789"/>
    <w:rsid w:val="00B56802"/>
    <w:rsid w:val="00B60DA1"/>
    <w:rsid w:val="00B6580C"/>
    <w:rsid w:val="00B66411"/>
    <w:rsid w:val="00B67537"/>
    <w:rsid w:val="00B726E4"/>
    <w:rsid w:val="00B7771C"/>
    <w:rsid w:val="00B84C76"/>
    <w:rsid w:val="00BA3043"/>
    <w:rsid w:val="00BA37CE"/>
    <w:rsid w:val="00BA4D4A"/>
    <w:rsid w:val="00BA6A1F"/>
    <w:rsid w:val="00BB331A"/>
    <w:rsid w:val="00BB6BE8"/>
    <w:rsid w:val="00BC6B48"/>
    <w:rsid w:val="00BC6C32"/>
    <w:rsid w:val="00BD1AB1"/>
    <w:rsid w:val="00BD5CDF"/>
    <w:rsid w:val="00BE4631"/>
    <w:rsid w:val="00BF1AC5"/>
    <w:rsid w:val="00BF38E4"/>
    <w:rsid w:val="00C00254"/>
    <w:rsid w:val="00C00901"/>
    <w:rsid w:val="00C17654"/>
    <w:rsid w:val="00C17C05"/>
    <w:rsid w:val="00C23692"/>
    <w:rsid w:val="00C24C98"/>
    <w:rsid w:val="00C26E23"/>
    <w:rsid w:val="00C347F1"/>
    <w:rsid w:val="00C36397"/>
    <w:rsid w:val="00C41866"/>
    <w:rsid w:val="00C420BF"/>
    <w:rsid w:val="00C46A3C"/>
    <w:rsid w:val="00C521E2"/>
    <w:rsid w:val="00C616DD"/>
    <w:rsid w:val="00C66898"/>
    <w:rsid w:val="00C76688"/>
    <w:rsid w:val="00C7672A"/>
    <w:rsid w:val="00C820CD"/>
    <w:rsid w:val="00C834FB"/>
    <w:rsid w:val="00C83D19"/>
    <w:rsid w:val="00C95E28"/>
    <w:rsid w:val="00C96D7A"/>
    <w:rsid w:val="00CA49DB"/>
    <w:rsid w:val="00CB7654"/>
    <w:rsid w:val="00CB7D16"/>
    <w:rsid w:val="00CC345A"/>
    <w:rsid w:val="00CD1BEF"/>
    <w:rsid w:val="00CD356E"/>
    <w:rsid w:val="00CD42B8"/>
    <w:rsid w:val="00CD5EC3"/>
    <w:rsid w:val="00CD701E"/>
    <w:rsid w:val="00CE0774"/>
    <w:rsid w:val="00CE0918"/>
    <w:rsid w:val="00CE77AC"/>
    <w:rsid w:val="00CF7B75"/>
    <w:rsid w:val="00D01510"/>
    <w:rsid w:val="00D04026"/>
    <w:rsid w:val="00D103E0"/>
    <w:rsid w:val="00D20459"/>
    <w:rsid w:val="00D22B64"/>
    <w:rsid w:val="00D22FE9"/>
    <w:rsid w:val="00D2472A"/>
    <w:rsid w:val="00D2529E"/>
    <w:rsid w:val="00D27F59"/>
    <w:rsid w:val="00D3083C"/>
    <w:rsid w:val="00D36B42"/>
    <w:rsid w:val="00D44A2B"/>
    <w:rsid w:val="00D5415D"/>
    <w:rsid w:val="00D61027"/>
    <w:rsid w:val="00D61CFE"/>
    <w:rsid w:val="00D639B4"/>
    <w:rsid w:val="00D63FE4"/>
    <w:rsid w:val="00D831B4"/>
    <w:rsid w:val="00D83E70"/>
    <w:rsid w:val="00D844D1"/>
    <w:rsid w:val="00D90C12"/>
    <w:rsid w:val="00D92A9E"/>
    <w:rsid w:val="00DB156E"/>
    <w:rsid w:val="00DB30DD"/>
    <w:rsid w:val="00DC1801"/>
    <w:rsid w:val="00DC573C"/>
    <w:rsid w:val="00DC577C"/>
    <w:rsid w:val="00DC6A2E"/>
    <w:rsid w:val="00DC74B1"/>
    <w:rsid w:val="00DC7535"/>
    <w:rsid w:val="00DD1018"/>
    <w:rsid w:val="00DD3C3D"/>
    <w:rsid w:val="00DD4E0D"/>
    <w:rsid w:val="00DD4F1B"/>
    <w:rsid w:val="00DE2272"/>
    <w:rsid w:val="00DE38F8"/>
    <w:rsid w:val="00DE575D"/>
    <w:rsid w:val="00DF066A"/>
    <w:rsid w:val="00DF2098"/>
    <w:rsid w:val="00DF520A"/>
    <w:rsid w:val="00DF6F11"/>
    <w:rsid w:val="00E147DE"/>
    <w:rsid w:val="00E21BA2"/>
    <w:rsid w:val="00E232A8"/>
    <w:rsid w:val="00E25150"/>
    <w:rsid w:val="00E30157"/>
    <w:rsid w:val="00E302E5"/>
    <w:rsid w:val="00E32970"/>
    <w:rsid w:val="00E357B3"/>
    <w:rsid w:val="00E50E8C"/>
    <w:rsid w:val="00E554E7"/>
    <w:rsid w:val="00E732EB"/>
    <w:rsid w:val="00E7567A"/>
    <w:rsid w:val="00E856B8"/>
    <w:rsid w:val="00EB596A"/>
    <w:rsid w:val="00EC06DC"/>
    <w:rsid w:val="00EC0A91"/>
    <w:rsid w:val="00EC3AF7"/>
    <w:rsid w:val="00EC3B82"/>
    <w:rsid w:val="00EC7953"/>
    <w:rsid w:val="00ED1C16"/>
    <w:rsid w:val="00ED5127"/>
    <w:rsid w:val="00ED57BD"/>
    <w:rsid w:val="00EE0BA5"/>
    <w:rsid w:val="00EE62B5"/>
    <w:rsid w:val="00EF029F"/>
    <w:rsid w:val="00EF7C61"/>
    <w:rsid w:val="00F03771"/>
    <w:rsid w:val="00F03BAA"/>
    <w:rsid w:val="00F13BF8"/>
    <w:rsid w:val="00F145DE"/>
    <w:rsid w:val="00F1524C"/>
    <w:rsid w:val="00F2010D"/>
    <w:rsid w:val="00F26C1D"/>
    <w:rsid w:val="00F35E81"/>
    <w:rsid w:val="00F42A8E"/>
    <w:rsid w:val="00F43D2A"/>
    <w:rsid w:val="00F44C53"/>
    <w:rsid w:val="00F52CE0"/>
    <w:rsid w:val="00F56730"/>
    <w:rsid w:val="00F569FD"/>
    <w:rsid w:val="00F57C06"/>
    <w:rsid w:val="00F57E56"/>
    <w:rsid w:val="00F60062"/>
    <w:rsid w:val="00F6026D"/>
    <w:rsid w:val="00F6383D"/>
    <w:rsid w:val="00F66497"/>
    <w:rsid w:val="00F7111C"/>
    <w:rsid w:val="00F71BA4"/>
    <w:rsid w:val="00F82F2A"/>
    <w:rsid w:val="00F93958"/>
    <w:rsid w:val="00F9684B"/>
    <w:rsid w:val="00F975D1"/>
    <w:rsid w:val="00FA0425"/>
    <w:rsid w:val="00FA36CD"/>
    <w:rsid w:val="00FB14F2"/>
    <w:rsid w:val="00FB173F"/>
    <w:rsid w:val="00FC1D37"/>
    <w:rsid w:val="00FD4B37"/>
    <w:rsid w:val="00FE44E7"/>
    <w:rsid w:val="00FE4B45"/>
    <w:rsid w:val="018248DD"/>
    <w:rsid w:val="035D5FF2"/>
    <w:rsid w:val="104B1335"/>
    <w:rsid w:val="12A1960A"/>
    <w:rsid w:val="155BE58F"/>
    <w:rsid w:val="18EC08E7"/>
    <w:rsid w:val="1AE1A065"/>
    <w:rsid w:val="1C8EAF92"/>
    <w:rsid w:val="259F2467"/>
    <w:rsid w:val="26212281"/>
    <w:rsid w:val="2D5B6587"/>
    <w:rsid w:val="3383ACBC"/>
    <w:rsid w:val="3A351B14"/>
    <w:rsid w:val="3BCCE7BC"/>
    <w:rsid w:val="429DF203"/>
    <w:rsid w:val="45A8D11A"/>
    <w:rsid w:val="4773FA04"/>
    <w:rsid w:val="5B5DF624"/>
    <w:rsid w:val="63EB1ED8"/>
    <w:rsid w:val="676F3CB1"/>
    <w:rsid w:val="6D60F9F5"/>
    <w:rsid w:val="75F8EEC0"/>
    <w:rsid w:val="7D4433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5FF84F"/>
  <w15:docId w15:val="{CE02D66A-E71F-4924-B3F2-C66A9899B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SimSu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lang w:val="ro-RO" w:eastAsia="zh-CN"/>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rsid w:val="00EE0BA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rsid w:val="00641525"/>
    <w:rPr>
      <w:color w:val="0000FF"/>
      <w:u w:val="single"/>
    </w:rPr>
  </w:style>
  <w:style w:type="character" w:styleId="CommentReference">
    <w:name w:val="annotation reference"/>
    <w:basedOn w:val="DefaultParagraphFont"/>
    <w:semiHidden/>
    <w:rsid w:val="00044A0A"/>
    <w:rPr>
      <w:sz w:val="16"/>
      <w:szCs w:val="16"/>
    </w:rPr>
  </w:style>
  <w:style w:type="paragraph" w:styleId="CommentText">
    <w:name w:val="annotation text"/>
    <w:basedOn w:val="Normal"/>
    <w:link w:val="CommentTextChar"/>
    <w:rsid w:val="00044A0A"/>
    <w:rPr>
      <w:sz w:val="20"/>
      <w:szCs w:val="20"/>
    </w:rPr>
  </w:style>
  <w:style w:type="paragraph" w:styleId="CommentSubject">
    <w:name w:val="annotation subject"/>
    <w:basedOn w:val="CommentText"/>
    <w:next w:val="CommentText"/>
    <w:semiHidden/>
    <w:rsid w:val="00044A0A"/>
    <w:rPr>
      <w:b/>
      <w:bCs/>
    </w:rPr>
  </w:style>
  <w:style w:type="paragraph" w:styleId="BalloonText">
    <w:name w:val="Balloon Text"/>
    <w:basedOn w:val="Normal"/>
    <w:semiHidden/>
    <w:rsid w:val="00044A0A"/>
    <w:rPr>
      <w:rFonts w:ascii="Tahoma" w:hAnsi="Tahoma" w:cs="Tahoma"/>
      <w:sz w:val="16"/>
      <w:szCs w:val="16"/>
    </w:rPr>
  </w:style>
  <w:style w:type="table" w:styleId="TableGrid1" w:customStyle="1">
    <w:name w:val="Table Grid1"/>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2" w:customStyle="1">
    <w:name w:val="Table Grid2"/>
    <w:basedOn w:val="TableNormal"/>
    <w:next w:val="TableGrid"/>
    <w:uiPriority w:val="39"/>
    <w:rsid w:val="00DF6F11"/>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FollowedHyperlink">
    <w:name w:val="FollowedHyperlink"/>
    <w:basedOn w:val="DefaultParagraphFont"/>
    <w:uiPriority w:val="99"/>
    <w:semiHidden/>
    <w:unhideWhenUsed/>
    <w:rsid w:val="003C6639"/>
    <w:rPr>
      <w:color w:val="800080" w:themeColor="followedHyperlink"/>
      <w:u w:val="single"/>
    </w:rPr>
  </w:style>
  <w:style w:type="paragraph" w:styleId="FootnoteText">
    <w:name w:val="footnote text"/>
    <w:basedOn w:val="Normal"/>
    <w:link w:val="FootnoteTextChar"/>
    <w:uiPriority w:val="99"/>
    <w:semiHidden/>
    <w:unhideWhenUsed/>
    <w:rsid w:val="00D92A9E"/>
    <w:pPr>
      <w:spacing w:after="200" w:line="276" w:lineRule="auto"/>
    </w:pPr>
    <w:rPr>
      <w:rFonts w:ascii="Calibri" w:hAnsi="Calibri" w:eastAsia="Calibri"/>
      <w:sz w:val="20"/>
      <w:szCs w:val="20"/>
      <w:lang w:eastAsia="en-US"/>
    </w:rPr>
  </w:style>
  <w:style w:type="character" w:styleId="FootnoteTextChar" w:customStyle="1">
    <w:name w:val="Footnote Text Char"/>
    <w:basedOn w:val="DefaultParagraphFont"/>
    <w:link w:val="FootnoteText"/>
    <w:uiPriority w:val="99"/>
    <w:semiHidden/>
    <w:rsid w:val="00D92A9E"/>
    <w:rPr>
      <w:rFonts w:ascii="Calibri" w:hAnsi="Calibri" w:eastAsia="Calibri"/>
      <w:lang w:val="ro-RO"/>
    </w:rPr>
  </w:style>
  <w:style w:type="character" w:styleId="FootnoteReference">
    <w:name w:val="footnote reference"/>
    <w:basedOn w:val="DefaultParagraphFont"/>
    <w:uiPriority w:val="99"/>
    <w:semiHidden/>
    <w:unhideWhenUsed/>
    <w:rsid w:val="00D92A9E"/>
    <w:rPr>
      <w:vertAlign w:val="superscript"/>
    </w:rPr>
  </w:style>
  <w:style w:type="paragraph" w:styleId="ListParagraph">
    <w:name w:val="List Paragraph"/>
    <w:basedOn w:val="Normal"/>
    <w:uiPriority w:val="34"/>
    <w:qFormat/>
    <w:rsid w:val="0004558B"/>
    <w:pPr>
      <w:ind w:left="720"/>
      <w:contextualSpacing/>
    </w:pPr>
  </w:style>
  <w:style w:type="character" w:styleId="CommentTextChar" w:customStyle="1">
    <w:name w:val="Comment Text Char"/>
    <w:basedOn w:val="DefaultParagraphFont"/>
    <w:link w:val="CommentText"/>
    <w:rsid w:val="00211B0E"/>
    <w:rPr>
      <w:lang w:val="ro-RO" w:eastAsia="zh-CN"/>
    </w:rPr>
  </w:style>
  <w:style w:type="paragraph" w:styleId="Header">
    <w:name w:val="header"/>
    <w:basedOn w:val="Normal"/>
    <w:link w:val="HeaderChar"/>
    <w:uiPriority w:val="99"/>
    <w:unhideWhenUsed/>
    <w:rsid w:val="007A1C86"/>
    <w:pPr>
      <w:tabs>
        <w:tab w:val="center" w:pos="4680"/>
        <w:tab w:val="right" w:pos="9360"/>
      </w:tabs>
    </w:pPr>
  </w:style>
  <w:style w:type="character" w:styleId="HeaderChar" w:customStyle="1">
    <w:name w:val="Header Char"/>
    <w:basedOn w:val="DefaultParagraphFont"/>
    <w:link w:val="Header"/>
    <w:uiPriority w:val="99"/>
    <w:rsid w:val="007A1C86"/>
    <w:rPr>
      <w:sz w:val="24"/>
      <w:szCs w:val="24"/>
      <w:lang w:val="ro-RO" w:eastAsia="zh-CN"/>
    </w:rPr>
  </w:style>
  <w:style w:type="paragraph" w:styleId="Footer">
    <w:name w:val="footer"/>
    <w:basedOn w:val="Normal"/>
    <w:link w:val="FooterChar"/>
    <w:uiPriority w:val="99"/>
    <w:unhideWhenUsed/>
    <w:rsid w:val="007A1C86"/>
    <w:pPr>
      <w:tabs>
        <w:tab w:val="center" w:pos="4680"/>
        <w:tab w:val="right" w:pos="9360"/>
      </w:tabs>
    </w:pPr>
  </w:style>
  <w:style w:type="character" w:styleId="FooterChar" w:customStyle="1">
    <w:name w:val="Footer Char"/>
    <w:basedOn w:val="DefaultParagraphFont"/>
    <w:link w:val="Footer"/>
    <w:uiPriority w:val="99"/>
    <w:rsid w:val="007A1C86"/>
    <w:rPr>
      <w:sz w:val="24"/>
      <w:szCs w:val="24"/>
      <w:lang w:val="ro-RO" w:eastAsia="zh-CN"/>
    </w:rPr>
  </w:style>
  <w:style w:type="character" w:styleId="UnresolvedMention">
    <w:name w:val="Unresolved Mention"/>
    <w:basedOn w:val="DefaultParagraphFont"/>
    <w:uiPriority w:val="99"/>
    <w:semiHidden/>
    <w:unhideWhenUsed/>
    <w:rsid w:val="007F06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Melania.boitor@infra.utcluj.ro" TargetMode="Externa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4E448611698FD48A57A7B7D5C210774" ma:contentTypeVersion="3" ma:contentTypeDescription="Create a new document." ma:contentTypeScope="" ma:versionID="6de572a153e2557817b34095ce4713a4">
  <xsd:schema xmlns:xsd="http://www.w3.org/2001/XMLSchema" xmlns:xs="http://www.w3.org/2001/XMLSchema" xmlns:p="http://schemas.microsoft.com/office/2006/metadata/properties" xmlns:ns2="38201e20-bb08-4c40-b36d-adb8cff2a3f6" targetNamespace="http://schemas.microsoft.com/office/2006/metadata/properties" ma:root="true" ma:fieldsID="6613dabe79e86de851162de12fee920a" ns2:_="">
    <xsd:import namespace="38201e20-bb08-4c40-b36d-adb8cff2a3f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201e20-bb08-4c40-b36d-adb8cff2a3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0347E07-51DF-43E2-BFC7-3DFC30111F48}">
  <ds:schemaRefs>
    <ds:schemaRef ds:uri="http://schemas.openxmlformats.org/officeDocument/2006/bibliography"/>
  </ds:schemaRefs>
</ds:datastoreItem>
</file>

<file path=customXml/itemProps2.xml><?xml version="1.0" encoding="utf-8"?>
<ds:datastoreItem xmlns:ds="http://schemas.openxmlformats.org/officeDocument/2006/customXml" ds:itemID="{2879A00B-F672-46B5-8314-9C25BA9232B2}">
  <ds:schemaRefs>
    <ds:schemaRef ds:uri="http://schemas.microsoft.com/sharepoint/v3/contenttype/forms"/>
  </ds:schemaRefs>
</ds:datastoreItem>
</file>

<file path=customXml/itemProps3.xml><?xml version="1.0" encoding="utf-8"?>
<ds:datastoreItem xmlns:ds="http://schemas.openxmlformats.org/officeDocument/2006/customXml" ds:itemID="{DF70F8E9-8AC7-44CF-95D8-16589D62DF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201e20-bb08-4c40-b36d-adb8cff2a3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6F38EF-5146-4B65-953F-CE27B8612D14}">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ANEXA nr</dc:title>
  <dc:subject/>
  <dc:creator>Raluca</dc:creator>
  <keywords/>
  <dc:description/>
  <lastModifiedBy>Anca Rodica Timis</lastModifiedBy>
  <revision>35</revision>
  <lastPrinted>2026-01-16T08:08:00.0000000Z</lastPrinted>
  <dcterms:created xsi:type="dcterms:W3CDTF">2025-11-05T12:40:00.0000000Z</dcterms:created>
  <dcterms:modified xsi:type="dcterms:W3CDTF">2026-01-28T14:09:46.0602288Z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58b62f-6f94-46bd-8089-18e64b0a9abb_Enabled">
    <vt:lpwstr>true</vt:lpwstr>
  </property>
  <property fmtid="{D5CDD505-2E9C-101B-9397-08002B2CF9AE}" pid="3" name="MSIP_Label_5b58b62f-6f94-46bd-8089-18e64b0a9abb_SetDate">
    <vt:lpwstr>2025-10-13T12:08:29Z</vt:lpwstr>
  </property>
  <property fmtid="{D5CDD505-2E9C-101B-9397-08002B2CF9AE}" pid="4" name="MSIP_Label_5b58b62f-6f94-46bd-8089-18e64b0a9abb_Method">
    <vt:lpwstr>Standard</vt:lpwstr>
  </property>
  <property fmtid="{D5CDD505-2E9C-101B-9397-08002B2CF9AE}" pid="5" name="MSIP_Label_5b58b62f-6f94-46bd-8089-18e64b0a9abb_Name">
    <vt:lpwstr>defa4170-0d19-0005-0004-bc88714345d2</vt:lpwstr>
  </property>
  <property fmtid="{D5CDD505-2E9C-101B-9397-08002B2CF9AE}" pid="6" name="MSIP_Label_5b58b62f-6f94-46bd-8089-18e64b0a9abb_SiteId">
    <vt:lpwstr>a6eb79fa-c4a9-4cce-818d-b85274d15305</vt:lpwstr>
  </property>
  <property fmtid="{D5CDD505-2E9C-101B-9397-08002B2CF9AE}" pid="7" name="MSIP_Label_5b58b62f-6f94-46bd-8089-18e64b0a9abb_ActionId">
    <vt:lpwstr>e6ca8093-48e5-453b-bb0f-33054c999728</vt:lpwstr>
  </property>
  <property fmtid="{D5CDD505-2E9C-101B-9397-08002B2CF9AE}" pid="8" name="MSIP_Label_5b58b62f-6f94-46bd-8089-18e64b0a9abb_ContentBits">
    <vt:lpwstr>0</vt:lpwstr>
  </property>
  <property fmtid="{D5CDD505-2E9C-101B-9397-08002B2CF9AE}" pid="9" name="MSIP_Label_5b58b62f-6f94-46bd-8089-18e64b0a9abb_Tag">
    <vt:lpwstr>10, 3, 0, 1</vt:lpwstr>
  </property>
  <property fmtid="{D5CDD505-2E9C-101B-9397-08002B2CF9AE}" pid="10" name="ContentTypeId">
    <vt:lpwstr>0x01010054E448611698FD48A57A7B7D5C210774</vt:lpwstr>
  </property>
</Properties>
</file>